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328D" w14:textId="2733C43F" w:rsidR="00201C55" w:rsidRPr="00033F09" w:rsidRDefault="001F131B" w:rsidP="005458BD">
      <w:pPr>
        <w:pStyle w:val="DocumentTitle"/>
        <w:rPr>
          <w:i/>
        </w:rPr>
      </w:pPr>
      <w:r>
        <w:rPr>
          <w:i/>
        </w:rPr>
        <w:t xml:space="preserve">Nganhurra Operations Cessation </w:t>
      </w:r>
    </w:p>
    <w:p w14:paraId="53970345" w14:textId="77777777" w:rsidR="00201C55" w:rsidRPr="00201C55" w:rsidRDefault="001D6457" w:rsidP="003320FA">
      <w:pPr>
        <w:pStyle w:val="DocTypeinBody"/>
      </w:pPr>
      <w:r>
        <w:t>Key matters report</w:t>
      </w:r>
    </w:p>
    <w:p w14:paraId="636542CF" w14:textId="77777777" w:rsidR="001264E4" w:rsidRPr="001264E4" w:rsidRDefault="003554C9" w:rsidP="009D1D6B">
      <w:pPr>
        <w:pStyle w:val="Dateref"/>
      </w:pPr>
      <w:r>
        <w:pict w14:anchorId="386BAF22">
          <v:rect id="_x0000_i1025" style="width:0;height:1.5pt" o:hralign="center" o:hrstd="t" o:hr="t" fillcolor="#a0a0a0" stroked="f"/>
        </w:pict>
      </w:r>
    </w:p>
    <w:p w14:paraId="3EC0E9BF" w14:textId="77777777" w:rsidR="00033F09" w:rsidRPr="00033F09" w:rsidRDefault="00033F09" w:rsidP="00033F09">
      <w:pPr>
        <w:pStyle w:val="Heading1"/>
      </w:pPr>
      <w:r w:rsidRPr="00033F09">
        <w:t>Purpose of this report</w:t>
      </w:r>
    </w:p>
    <w:p w14:paraId="09D42978" w14:textId="1BDC9C36" w:rsidR="00033F09" w:rsidRPr="001F131B" w:rsidRDefault="00033F09" w:rsidP="00033F09">
      <w:pPr>
        <w:rPr>
          <w:color w:val="000000" w:themeColor="text1"/>
        </w:rPr>
      </w:pPr>
      <w:r w:rsidRPr="001F131B">
        <w:rPr>
          <w:color w:val="000000" w:themeColor="text1"/>
        </w:rPr>
        <w:t xml:space="preserve">NOPSEMA has accepted the </w:t>
      </w:r>
      <w:r w:rsidR="001F131B" w:rsidRPr="001F131B">
        <w:rPr>
          <w:color w:val="000000" w:themeColor="text1"/>
        </w:rPr>
        <w:t>Nganhurra Operations Cessation Environment Plan</w:t>
      </w:r>
      <w:r w:rsidRPr="001F131B">
        <w:rPr>
          <w:color w:val="000000" w:themeColor="text1"/>
        </w:rPr>
        <w:t xml:space="preserve"> </w:t>
      </w:r>
      <w:r w:rsidR="008A3B28">
        <w:rPr>
          <w:color w:val="000000" w:themeColor="text1"/>
        </w:rPr>
        <w:t xml:space="preserve">Revision 10 </w:t>
      </w:r>
      <w:r w:rsidRPr="001F131B">
        <w:rPr>
          <w:color w:val="000000" w:themeColor="text1"/>
        </w:rPr>
        <w:t xml:space="preserve">(the EP) </w:t>
      </w:r>
      <w:r w:rsidR="000C5D4F">
        <w:rPr>
          <w:color w:val="000000" w:themeColor="text1"/>
        </w:rPr>
        <w:t xml:space="preserve">on </w:t>
      </w:r>
      <w:r w:rsidR="00804E56">
        <w:rPr>
          <w:color w:val="000000" w:themeColor="text1"/>
        </w:rPr>
        <w:t>10</w:t>
      </w:r>
      <w:r w:rsidR="000C5D4F">
        <w:rPr>
          <w:color w:val="000000" w:themeColor="text1"/>
        </w:rPr>
        <w:t xml:space="preserve"> March 2022, </w:t>
      </w:r>
      <w:r w:rsidRPr="001F131B">
        <w:rPr>
          <w:color w:val="000000" w:themeColor="text1"/>
        </w:rPr>
        <w:t xml:space="preserve">submitted by </w:t>
      </w:r>
      <w:r w:rsidR="001F131B" w:rsidRPr="001F131B">
        <w:rPr>
          <w:color w:val="000000" w:themeColor="text1"/>
        </w:rPr>
        <w:t>Woodside Energy L</w:t>
      </w:r>
      <w:r w:rsidR="008A3B28">
        <w:rPr>
          <w:color w:val="000000" w:themeColor="text1"/>
        </w:rPr>
        <w:t>td</w:t>
      </w:r>
      <w:r w:rsidRPr="001F131B">
        <w:rPr>
          <w:color w:val="000000" w:themeColor="text1"/>
        </w:rPr>
        <w:t xml:space="preserve"> (the titleholder) </w:t>
      </w:r>
      <w:r w:rsidRPr="00033F09">
        <w:t xml:space="preserve">for </w:t>
      </w:r>
      <w:r w:rsidR="001F131B">
        <w:t>the</w:t>
      </w:r>
      <w:r w:rsidRPr="00033F09">
        <w:t xml:space="preserve"> </w:t>
      </w:r>
      <w:r w:rsidR="001F131B" w:rsidRPr="001F131B">
        <w:rPr>
          <w:color w:val="000000" w:themeColor="text1"/>
        </w:rPr>
        <w:t>inspection, monitoring, maintenance and repair of the Enfield subsea infrastructure and</w:t>
      </w:r>
      <w:r w:rsidR="001F131B">
        <w:rPr>
          <w:color w:val="000000" w:themeColor="text1"/>
        </w:rPr>
        <w:t xml:space="preserve"> Nganhurra </w:t>
      </w:r>
      <w:r w:rsidR="006D77F0">
        <w:rPr>
          <w:color w:val="000000" w:themeColor="text1"/>
        </w:rPr>
        <w:t>riser turret mooring (</w:t>
      </w:r>
      <w:r w:rsidR="001F131B">
        <w:rPr>
          <w:color w:val="000000" w:themeColor="text1"/>
        </w:rPr>
        <w:t>RTM</w:t>
      </w:r>
      <w:r w:rsidR="006D77F0">
        <w:rPr>
          <w:color w:val="000000" w:themeColor="text1"/>
        </w:rPr>
        <w:t>)</w:t>
      </w:r>
      <w:r w:rsidR="001F131B">
        <w:rPr>
          <w:color w:val="F58220" w:themeColor="accent1"/>
        </w:rPr>
        <w:t xml:space="preserve"> </w:t>
      </w:r>
      <w:r w:rsidRPr="00033F09">
        <w:t xml:space="preserve">in the </w:t>
      </w:r>
      <w:r w:rsidR="005F5ACE">
        <w:rPr>
          <w:color w:val="000000" w:themeColor="text1"/>
        </w:rPr>
        <w:t>Pilbara Region</w:t>
      </w:r>
      <w:r w:rsidRPr="001F131B">
        <w:rPr>
          <w:color w:val="000000" w:themeColor="text1"/>
        </w:rPr>
        <w:t xml:space="preserve"> within the period(s) </w:t>
      </w:r>
      <w:r w:rsidR="001F131B" w:rsidRPr="001F131B">
        <w:rPr>
          <w:color w:val="000000" w:themeColor="text1"/>
        </w:rPr>
        <w:t>2022 to 2023</w:t>
      </w:r>
      <w:r w:rsidRPr="001F131B">
        <w:rPr>
          <w:color w:val="000000" w:themeColor="text1"/>
        </w:rPr>
        <w:t xml:space="preserve">. </w:t>
      </w:r>
    </w:p>
    <w:p w14:paraId="5CAF9B40" w14:textId="679344D3" w:rsidR="000C5D4F" w:rsidRDefault="000C5D4F" w:rsidP="000C5D4F">
      <w:r w:rsidRPr="00033F09">
        <w:t>This report explains how NOPSEMA took into account matters that may be of interest to the public</w:t>
      </w:r>
      <w:r>
        <w:t xml:space="preserve"> and </w:t>
      </w:r>
      <w:r w:rsidRPr="00033F09">
        <w:t xml:space="preserve">accompanies the </w:t>
      </w:r>
      <w:r w:rsidRPr="008A3B28">
        <w:rPr>
          <w:color w:val="000000" w:themeColor="text1"/>
        </w:rPr>
        <w:t xml:space="preserve">accepted Nganhurra Operations Cessation EP Revision 10 </w:t>
      </w:r>
      <w:r>
        <w:rPr>
          <w:color w:val="000000" w:themeColor="text1"/>
        </w:rPr>
        <w:t xml:space="preserve">submitted by </w:t>
      </w:r>
      <w:r w:rsidRPr="008A3B28">
        <w:rPr>
          <w:color w:val="000000" w:themeColor="text1"/>
        </w:rPr>
        <w:t xml:space="preserve">Woodside </w:t>
      </w:r>
      <w:r>
        <w:t>Energy Ltd,</w:t>
      </w:r>
      <w:r w:rsidRPr="00033F09">
        <w:t xml:space="preserve"> which is available on the NOPSEMA website and should be referred to for further information. </w:t>
      </w:r>
    </w:p>
    <w:p w14:paraId="17C43C61" w14:textId="7D089488" w:rsidR="000C5D4F" w:rsidRPr="00033F09" w:rsidRDefault="000C5D4F" w:rsidP="000C2F9D">
      <w:pPr>
        <w:pStyle w:val="Heading2"/>
      </w:pPr>
      <w:r>
        <w:t xml:space="preserve">Background </w:t>
      </w:r>
    </w:p>
    <w:p w14:paraId="30699DFE" w14:textId="78D7D572" w:rsidR="00F3781C" w:rsidRDefault="00F3781C" w:rsidP="006D77F0">
      <w:r>
        <w:t xml:space="preserve">It is noted that in </w:t>
      </w:r>
      <w:r w:rsidR="007E3BC6">
        <w:t>December 2017, NOPSEMA accepted Revision 2 of the EP, which identified that t</w:t>
      </w:r>
      <w:r w:rsidRPr="00F3781C">
        <w:t xml:space="preserve">he design basis and </w:t>
      </w:r>
      <w:r w:rsidR="007E3BC6">
        <w:t xml:space="preserve">decommissioning approach </w:t>
      </w:r>
      <w:r w:rsidR="00794505">
        <w:t xml:space="preserve">for the RTM </w:t>
      </w:r>
      <w:r w:rsidRPr="00F3781C">
        <w:t>was for onshore disposal</w:t>
      </w:r>
      <w:r w:rsidR="007E3BC6">
        <w:t xml:space="preserve">. </w:t>
      </w:r>
    </w:p>
    <w:p w14:paraId="647C2A50" w14:textId="0864DA45" w:rsidR="000F43E6" w:rsidRPr="006D77F0" w:rsidRDefault="00F3781C" w:rsidP="006D77F0">
      <w:r>
        <w:t xml:space="preserve">Subsequent to this, </w:t>
      </w:r>
      <w:r w:rsidR="000F43E6" w:rsidRPr="006D77F0">
        <w:t xml:space="preserve">NOPSEMA accepted </w:t>
      </w:r>
      <w:r w:rsidR="00D90EEC" w:rsidRPr="006D77F0">
        <w:t>Revision 7 of the EP</w:t>
      </w:r>
      <w:r w:rsidR="007E3BC6">
        <w:t xml:space="preserve"> in February 2021 </w:t>
      </w:r>
      <w:r w:rsidR="00D90EEC" w:rsidRPr="006D77F0">
        <w:t xml:space="preserve">for the offshore </w:t>
      </w:r>
      <w:r w:rsidR="000F43E6" w:rsidRPr="006D77F0">
        <w:t xml:space="preserve">disposal of the RTM based on information provided by Woodside in the EP that </w:t>
      </w:r>
      <w:r w:rsidR="006D77F0" w:rsidRPr="006D77F0">
        <w:t xml:space="preserve">due to the failure and subsequent flooding of </w:t>
      </w:r>
      <w:r>
        <w:t xml:space="preserve">an </w:t>
      </w:r>
      <w:r w:rsidR="006D77F0" w:rsidRPr="006D77F0">
        <w:t xml:space="preserve">internal compartment within the RTM, </w:t>
      </w:r>
      <w:r w:rsidR="000F43E6" w:rsidRPr="006D77F0">
        <w:t>there was a low probability that the RTM</w:t>
      </w:r>
      <w:r w:rsidR="00445A87">
        <w:t xml:space="preserve"> </w:t>
      </w:r>
      <w:r w:rsidR="000F43E6" w:rsidRPr="006D77F0">
        <w:t xml:space="preserve">could be successfully </w:t>
      </w:r>
      <w:r w:rsidR="006D77F0" w:rsidRPr="006D77F0">
        <w:t>towed</w:t>
      </w:r>
      <w:r w:rsidR="000F43E6" w:rsidRPr="006D77F0">
        <w:t xml:space="preserve"> for onshore disposal</w:t>
      </w:r>
      <w:r w:rsidR="00D90EEC" w:rsidRPr="006D77F0">
        <w:t xml:space="preserve">. </w:t>
      </w:r>
      <w:r w:rsidR="000F43E6" w:rsidRPr="006D77F0">
        <w:t xml:space="preserve">In making the decision </w:t>
      </w:r>
      <w:r>
        <w:t>on the EP</w:t>
      </w:r>
      <w:r w:rsidR="000F43E6" w:rsidRPr="006D77F0">
        <w:t>, NOPSEMA recognised that the primary environmental approval for the artificial reefing activity</w:t>
      </w:r>
      <w:r w:rsidR="00AE493A">
        <w:t>,</w:t>
      </w:r>
      <w:r w:rsidR="000F43E6" w:rsidRPr="006D77F0">
        <w:t xml:space="preserve"> is an artificial reef permit issued under the </w:t>
      </w:r>
      <w:r w:rsidR="00D90EEC" w:rsidRPr="006D77F0">
        <w:t>Environment Protection (</w:t>
      </w:r>
      <w:r w:rsidR="000F43E6" w:rsidRPr="006D77F0">
        <w:t>S</w:t>
      </w:r>
      <w:r w:rsidR="00D90EEC" w:rsidRPr="006D77F0">
        <w:t xml:space="preserve">ea </w:t>
      </w:r>
      <w:r w:rsidR="000F43E6" w:rsidRPr="006D77F0">
        <w:t>D</w:t>
      </w:r>
      <w:r w:rsidR="00D90EEC" w:rsidRPr="006D77F0">
        <w:t>umping)</w:t>
      </w:r>
      <w:r w:rsidR="000F43E6" w:rsidRPr="006D77F0">
        <w:t xml:space="preserve"> Act </w:t>
      </w:r>
      <w:r w:rsidR="00D90EEC" w:rsidRPr="006D77F0">
        <w:t xml:space="preserve">1981 </w:t>
      </w:r>
      <w:r w:rsidR="000F43E6" w:rsidRPr="006D77F0">
        <w:t xml:space="preserve">administered by </w:t>
      </w:r>
      <w:r w:rsidR="00D90EEC" w:rsidRPr="006D77F0">
        <w:t>Department of Agriculture, Water and Environment</w:t>
      </w:r>
      <w:r w:rsidR="006C521E" w:rsidRPr="006D77F0">
        <w:t xml:space="preserve"> (DAWE)</w:t>
      </w:r>
      <w:r w:rsidR="000F43E6" w:rsidRPr="006D77F0">
        <w:t>.</w:t>
      </w:r>
    </w:p>
    <w:p w14:paraId="0A702F29" w14:textId="5F561492" w:rsidR="000F43E6" w:rsidRPr="006D77F0" w:rsidRDefault="00F06EC4" w:rsidP="006D77F0">
      <w:r>
        <w:t>Following</w:t>
      </w:r>
      <w:r w:rsidR="00D90EEC" w:rsidRPr="006D77F0">
        <w:t xml:space="preserve"> acceptance of the EP, </w:t>
      </w:r>
      <w:r w:rsidR="000F43E6" w:rsidRPr="006D77F0">
        <w:t xml:space="preserve">NOPSEMA issued </w:t>
      </w:r>
      <w:r w:rsidR="00D90EEC" w:rsidRPr="006D77F0">
        <w:t xml:space="preserve">General Direction 812 </w:t>
      </w:r>
      <w:r w:rsidR="006C521E" w:rsidRPr="006D77F0">
        <w:t xml:space="preserve">requiring Woodside to </w:t>
      </w:r>
      <w:r w:rsidR="006D77F0" w:rsidRPr="006D77F0">
        <w:t xml:space="preserve">plug and abandon wells </w:t>
      </w:r>
      <w:r w:rsidR="00794505">
        <w:t xml:space="preserve">by 30 June 2024 </w:t>
      </w:r>
      <w:r w:rsidR="006D77F0" w:rsidRPr="006D77F0">
        <w:t>and remove</w:t>
      </w:r>
      <w:r w:rsidR="006C521E" w:rsidRPr="006D77F0">
        <w:t xml:space="preserve"> property associated with the Enfield field</w:t>
      </w:r>
      <w:r w:rsidR="00794505">
        <w:t xml:space="preserve"> by 31 December 2024</w:t>
      </w:r>
      <w:r>
        <w:t>. NOPSEMA</w:t>
      </w:r>
      <w:r w:rsidR="00794505">
        <w:t xml:space="preserve"> also</w:t>
      </w:r>
      <w:r>
        <w:t xml:space="preserve"> </w:t>
      </w:r>
      <w:r w:rsidR="00F3781C">
        <w:t xml:space="preserve">commenced </w:t>
      </w:r>
      <w:r w:rsidR="006C521E" w:rsidRPr="006D77F0">
        <w:t xml:space="preserve">investigating possible breaches of the </w:t>
      </w:r>
      <w:r w:rsidR="00794505" w:rsidRPr="00794505">
        <w:rPr>
          <w:i/>
        </w:rPr>
        <w:t xml:space="preserve">Offshore </w:t>
      </w:r>
      <w:r w:rsidR="00794505">
        <w:rPr>
          <w:i/>
        </w:rPr>
        <w:t>P</w:t>
      </w:r>
      <w:r w:rsidR="00794505" w:rsidRPr="00794505">
        <w:rPr>
          <w:i/>
        </w:rPr>
        <w:t>etroleum and Greenhouse Gas Storage Act 2006</w:t>
      </w:r>
      <w:r w:rsidR="006C521E" w:rsidRPr="006D77F0">
        <w:t xml:space="preserve"> </w:t>
      </w:r>
      <w:r w:rsidR="00F41469">
        <w:t xml:space="preserve">(the OPGGS Act) </w:t>
      </w:r>
      <w:r w:rsidR="006C521E" w:rsidRPr="006D77F0">
        <w:t xml:space="preserve">relating to </w:t>
      </w:r>
      <w:r w:rsidR="000D4667">
        <w:t xml:space="preserve">the </w:t>
      </w:r>
      <w:r w:rsidR="006C521E" w:rsidRPr="006D77F0">
        <w:t>requirement to maintain property in good condition</w:t>
      </w:r>
      <w:r w:rsidR="006D77F0" w:rsidRPr="006D77F0">
        <w:t xml:space="preserve"> and repair</w:t>
      </w:r>
      <w:r w:rsidR="000C5D4F">
        <w:t xml:space="preserve"> and remove property when it is no longer in use</w:t>
      </w:r>
      <w:r w:rsidR="006C521E" w:rsidRPr="006D77F0">
        <w:t xml:space="preserve">. </w:t>
      </w:r>
    </w:p>
    <w:p w14:paraId="56C0BF29" w14:textId="05CBBB26" w:rsidR="00F06EC4" w:rsidRPr="00445A87" w:rsidRDefault="007E3BC6" w:rsidP="00445A87">
      <w:pPr>
        <w:rPr>
          <w:rFonts w:ascii="Calibri" w:hAnsi="Calibri" w:cs="Calibri"/>
          <w:color w:val="000000"/>
        </w:rPr>
      </w:pPr>
      <w:r w:rsidRPr="00445A87">
        <w:rPr>
          <w:rFonts w:ascii="Calibri" w:hAnsi="Calibri" w:cs="Calibri"/>
          <w:color w:val="000000"/>
        </w:rPr>
        <w:t>On 8 November 2021, R</w:t>
      </w:r>
      <w:r w:rsidR="00F06EC4" w:rsidRPr="00445A87">
        <w:rPr>
          <w:rFonts w:ascii="Calibri" w:hAnsi="Calibri" w:cs="Calibri"/>
          <w:color w:val="000000"/>
        </w:rPr>
        <w:t xml:space="preserve">evision 10 of the EP was submitted </w:t>
      </w:r>
      <w:r w:rsidRPr="00445A87">
        <w:rPr>
          <w:rFonts w:ascii="Calibri" w:hAnsi="Calibri" w:cs="Calibri"/>
          <w:color w:val="000000"/>
        </w:rPr>
        <w:t xml:space="preserve">for assessment </w:t>
      </w:r>
      <w:r w:rsidR="00F06EC4" w:rsidRPr="00445A87">
        <w:rPr>
          <w:rFonts w:ascii="Calibri" w:hAnsi="Calibri" w:cs="Calibri"/>
          <w:color w:val="000000"/>
        </w:rPr>
        <w:t xml:space="preserve">by </w:t>
      </w:r>
      <w:r w:rsidR="00794505" w:rsidRPr="00445A87">
        <w:rPr>
          <w:rFonts w:ascii="Calibri" w:hAnsi="Calibri" w:cs="Calibri"/>
          <w:color w:val="000000"/>
        </w:rPr>
        <w:t>Woodside</w:t>
      </w:r>
      <w:r w:rsidR="00F06EC4" w:rsidRPr="00445A87">
        <w:rPr>
          <w:rFonts w:ascii="Calibri" w:hAnsi="Calibri" w:cs="Calibri"/>
          <w:color w:val="000000"/>
        </w:rPr>
        <w:t xml:space="preserve"> in response to a request for revision from NOPSEMA. This request followed the decision in September 2021 by Recfishwest </w:t>
      </w:r>
      <w:r w:rsidR="005F5ACE" w:rsidRPr="00445A87">
        <w:rPr>
          <w:rFonts w:ascii="Calibri" w:hAnsi="Calibri" w:cs="Calibri"/>
          <w:color w:val="000000"/>
        </w:rPr>
        <w:t xml:space="preserve">to </w:t>
      </w:r>
      <w:r w:rsidR="00F06EC4" w:rsidRPr="00445A87">
        <w:rPr>
          <w:rFonts w:ascii="Calibri" w:hAnsi="Calibri" w:cs="Calibri"/>
          <w:color w:val="000000"/>
        </w:rPr>
        <w:t>withdr</w:t>
      </w:r>
      <w:r w:rsidR="005F5ACE" w:rsidRPr="00445A87">
        <w:rPr>
          <w:rFonts w:ascii="Calibri" w:hAnsi="Calibri" w:cs="Calibri"/>
          <w:color w:val="000000"/>
        </w:rPr>
        <w:t>aw</w:t>
      </w:r>
      <w:r w:rsidR="00F06EC4" w:rsidRPr="00445A87">
        <w:rPr>
          <w:rFonts w:ascii="Calibri" w:hAnsi="Calibri" w:cs="Calibri"/>
          <w:color w:val="000000"/>
        </w:rPr>
        <w:t xml:space="preserve"> the</w:t>
      </w:r>
      <w:r w:rsidRPr="00445A87">
        <w:rPr>
          <w:rFonts w:ascii="Calibri" w:hAnsi="Calibri" w:cs="Calibri"/>
          <w:color w:val="000000"/>
        </w:rPr>
        <w:t>ir</w:t>
      </w:r>
      <w:r w:rsidR="00F06EC4" w:rsidRPr="00445A87">
        <w:rPr>
          <w:rFonts w:ascii="Calibri" w:hAnsi="Calibri" w:cs="Calibri"/>
          <w:color w:val="000000"/>
        </w:rPr>
        <w:t xml:space="preserve"> application for an artificial reef permit with DAWE due to the increasing complexity and risk associated with the proposal.</w:t>
      </w:r>
      <w:r w:rsidR="00AE493A">
        <w:rPr>
          <w:rFonts w:ascii="Calibri" w:hAnsi="Calibri" w:cs="Calibri"/>
          <w:color w:val="000000"/>
        </w:rPr>
        <w:t xml:space="preserve">  </w:t>
      </w:r>
    </w:p>
    <w:p w14:paraId="51447EC5" w14:textId="03F324A8" w:rsidR="000F43E6" w:rsidRPr="006D77F0" w:rsidRDefault="000F43E6" w:rsidP="006D77F0">
      <w:r w:rsidRPr="006D77F0">
        <w:t>Rev</w:t>
      </w:r>
      <w:r w:rsidR="00102117" w:rsidRPr="006D77F0">
        <w:t>ision</w:t>
      </w:r>
      <w:r w:rsidRPr="006D77F0">
        <w:t xml:space="preserve"> 10 of the EP </w:t>
      </w:r>
      <w:r w:rsidR="00102117" w:rsidRPr="006D77F0">
        <w:t xml:space="preserve">provides for the continued presence of the </w:t>
      </w:r>
      <w:r w:rsidRPr="006D77F0">
        <w:t xml:space="preserve">RTM </w:t>
      </w:r>
      <w:r w:rsidR="00102117" w:rsidRPr="006D77F0">
        <w:t xml:space="preserve">on station </w:t>
      </w:r>
      <w:r w:rsidRPr="006D77F0">
        <w:t xml:space="preserve">while </w:t>
      </w:r>
      <w:r w:rsidR="00794505">
        <w:t>Woodside</w:t>
      </w:r>
      <w:r w:rsidR="00102117" w:rsidRPr="006D77F0">
        <w:t xml:space="preserve"> completes market engagement</w:t>
      </w:r>
      <w:r w:rsidR="007543EC">
        <w:t xml:space="preserve"> and selection of the method for removing the RTM from the title area </w:t>
      </w:r>
      <w:r w:rsidR="006F1557">
        <w:t xml:space="preserve">for onshore disposal </w:t>
      </w:r>
      <w:r w:rsidR="007543EC">
        <w:t>prior to end of cyclone season 2022/2023</w:t>
      </w:r>
      <w:r w:rsidR="000D4667">
        <w:t xml:space="preserve">. </w:t>
      </w:r>
    </w:p>
    <w:p w14:paraId="28D770E2" w14:textId="3A33020B" w:rsidR="000C2F9D" w:rsidRDefault="007E3BC6" w:rsidP="007543EC">
      <w:r>
        <w:t xml:space="preserve">In accepting Revision 10 of the EP, </w:t>
      </w:r>
      <w:r w:rsidR="000D4667">
        <w:t xml:space="preserve">NOPSEMA notes that Woodside has been requested to </w:t>
      </w:r>
      <w:r w:rsidR="00102117">
        <w:t xml:space="preserve">submit a further </w:t>
      </w:r>
      <w:r w:rsidR="00722F87">
        <w:t>revision to the Nganhurra Operations Cessation EP</w:t>
      </w:r>
      <w:r w:rsidR="000D4667">
        <w:t xml:space="preserve"> in July 202</w:t>
      </w:r>
      <w:r w:rsidR="00997F81">
        <w:t>2</w:t>
      </w:r>
      <w:r w:rsidR="000D4667">
        <w:t xml:space="preserve">. This revision will outline the selected RTM removal method </w:t>
      </w:r>
      <w:r w:rsidR="00997F81">
        <w:t xml:space="preserve">and </w:t>
      </w:r>
      <w:r w:rsidR="000F43E6" w:rsidRPr="000F43E6">
        <w:t xml:space="preserve">onshore disposal </w:t>
      </w:r>
      <w:r w:rsidR="00997F81">
        <w:t xml:space="preserve">approach </w:t>
      </w:r>
      <w:r w:rsidR="000F43E6" w:rsidRPr="000F43E6">
        <w:t xml:space="preserve">based on </w:t>
      </w:r>
      <w:r w:rsidR="00997F81">
        <w:t>the results of market engagement</w:t>
      </w:r>
      <w:r w:rsidR="000F43E6" w:rsidRPr="000F43E6">
        <w:t xml:space="preserve"> </w:t>
      </w:r>
      <w:r w:rsidR="00997F81">
        <w:t xml:space="preserve">and further engineering and technical studies. </w:t>
      </w:r>
      <w:r w:rsidR="000F43E6" w:rsidRPr="000F43E6">
        <w:t xml:space="preserve">This will ensure that impacts and risks associated with the </w:t>
      </w:r>
      <w:r w:rsidR="00997F81">
        <w:t xml:space="preserve">removal of the RTM are reduced to </w:t>
      </w:r>
      <w:r w:rsidR="000F43E6" w:rsidRPr="000F43E6">
        <w:t xml:space="preserve">ALARP and </w:t>
      </w:r>
      <w:r w:rsidR="00997F81">
        <w:t xml:space="preserve">will be of an </w:t>
      </w:r>
      <w:r w:rsidR="000F43E6" w:rsidRPr="000F43E6">
        <w:t>acceptable</w:t>
      </w:r>
      <w:r w:rsidR="00997F81">
        <w:t xml:space="preserve"> level.</w:t>
      </w:r>
    </w:p>
    <w:p w14:paraId="51E23C62" w14:textId="77777777" w:rsidR="000C2F9D" w:rsidRDefault="000C2F9D">
      <w:pPr>
        <w:spacing w:before="120" w:after="120" w:line="276" w:lineRule="auto"/>
      </w:pPr>
      <w:r>
        <w:br w:type="page"/>
      </w:r>
    </w:p>
    <w:p w14:paraId="6E4B7C68" w14:textId="77777777" w:rsidR="00033F09" w:rsidRPr="00033F09" w:rsidRDefault="00033F09" w:rsidP="00033F09">
      <w:pPr>
        <w:pStyle w:val="Heading2"/>
      </w:pPr>
      <w:r w:rsidRPr="00033F09">
        <w:lastRenderedPageBreak/>
        <w:t>Information relevant to NOPSEMA’s decision:</w:t>
      </w:r>
    </w:p>
    <w:p w14:paraId="60F086DC" w14:textId="77777777" w:rsidR="00033F09" w:rsidRPr="00033F09" w:rsidRDefault="00033F09" w:rsidP="00033F09">
      <w:r w:rsidRPr="00033F09">
        <w:t xml:space="preserve">In making the decision to accept this EP, NOPSEMA took into account: </w:t>
      </w:r>
    </w:p>
    <w:p w14:paraId="35EE85F5" w14:textId="355FBBC7" w:rsidR="00FC3353" w:rsidRDefault="00FC3353" w:rsidP="00033F09">
      <w:pPr>
        <w:pStyle w:val="ListBullet"/>
      </w:pPr>
      <w:r>
        <w:t>General Direction 812</w:t>
      </w:r>
      <w:r w:rsidR="00F41469">
        <w:t xml:space="preserve"> issued under section 574 of the OPGGS Act</w:t>
      </w:r>
      <w:r>
        <w:t>;</w:t>
      </w:r>
    </w:p>
    <w:p w14:paraId="0672811D" w14:textId="487E722A" w:rsidR="00033F09" w:rsidRPr="00033F09" w:rsidRDefault="00033F09" w:rsidP="00033F09">
      <w:pPr>
        <w:pStyle w:val="ListBullet"/>
      </w:pPr>
      <w:r w:rsidRPr="00033F09">
        <w:t>the Environment Regulations;</w:t>
      </w:r>
    </w:p>
    <w:p w14:paraId="71CFEB2E" w14:textId="77777777" w:rsidR="00033F09" w:rsidRPr="00033F09" w:rsidRDefault="00033F09" w:rsidP="00033F09">
      <w:pPr>
        <w:pStyle w:val="ListBullet"/>
      </w:pPr>
      <w:r w:rsidRPr="00033F09">
        <w:t>NOPSEMA Assessment Policy (PL0050), Environment Plan Assessment Policy (PL1347) and Environment Plan Decision Making Guidelines (GL1721);</w:t>
      </w:r>
    </w:p>
    <w:p w14:paraId="504142DD" w14:textId="0B787E16" w:rsidR="000F43E6" w:rsidRDefault="000F43E6" w:rsidP="000F43E6">
      <w:pPr>
        <w:pStyle w:val="ListBullet"/>
        <w:rPr>
          <w:rFonts w:cs="Calibri"/>
        </w:rPr>
      </w:pPr>
      <w:r w:rsidRPr="000F43E6">
        <w:rPr>
          <w:rFonts w:cs="Calibri"/>
        </w:rPr>
        <w:t xml:space="preserve">NOPSEMA Section 572 </w:t>
      </w:r>
      <w:r w:rsidR="00722F87">
        <w:rPr>
          <w:rFonts w:cs="Calibri"/>
        </w:rPr>
        <w:t>R</w:t>
      </w:r>
      <w:r w:rsidRPr="000F43E6">
        <w:rPr>
          <w:rFonts w:cs="Calibri"/>
        </w:rPr>
        <w:t xml:space="preserve">egulatory </w:t>
      </w:r>
      <w:r w:rsidR="00722F87">
        <w:rPr>
          <w:rFonts w:cs="Calibri"/>
        </w:rPr>
        <w:t>P</w:t>
      </w:r>
      <w:r w:rsidRPr="000F43E6">
        <w:rPr>
          <w:rFonts w:cs="Calibri"/>
        </w:rPr>
        <w:t>olicy (PL1903)</w:t>
      </w:r>
    </w:p>
    <w:p w14:paraId="08340332" w14:textId="74AC6885" w:rsidR="000F43E6" w:rsidRPr="000F43E6" w:rsidRDefault="000F43E6" w:rsidP="000F43E6">
      <w:pPr>
        <w:pStyle w:val="ListBullet"/>
        <w:rPr>
          <w:rFonts w:cs="Calibri"/>
        </w:rPr>
      </w:pPr>
      <w:r w:rsidRPr="000F43E6">
        <w:rPr>
          <w:rFonts w:cs="Calibri"/>
        </w:rPr>
        <w:t>Department of Industry, Science, Energy and Resources’ Offshore Petroleum Decommissioning Guideline</w:t>
      </w:r>
      <w:r w:rsidR="00997F81">
        <w:rPr>
          <w:rFonts w:cs="Calibri"/>
        </w:rPr>
        <w:t>, March 2022</w:t>
      </w:r>
      <w:r w:rsidRPr="000F43E6">
        <w:rPr>
          <w:rFonts w:cs="Calibri"/>
        </w:rPr>
        <w:t>;</w:t>
      </w:r>
    </w:p>
    <w:p w14:paraId="507E4603" w14:textId="0606DC62" w:rsidR="00033F09" w:rsidRPr="00033F09" w:rsidRDefault="00033F09" w:rsidP="00033F09">
      <w:pPr>
        <w:pStyle w:val="ListBullet"/>
      </w:pPr>
      <w:r w:rsidRPr="00033F09">
        <w:t xml:space="preserve">the </w:t>
      </w:r>
      <w:r w:rsidR="008A3B28" w:rsidRPr="001F131B">
        <w:t xml:space="preserve">Nganhurra Operations Cessation Environment Plan </w:t>
      </w:r>
      <w:r w:rsidR="008A3B28">
        <w:t>Revision 10</w:t>
      </w:r>
      <w:r w:rsidRPr="00033F09">
        <w:t>;</w:t>
      </w:r>
    </w:p>
    <w:p w14:paraId="1750B623" w14:textId="77777777" w:rsidR="00033F09" w:rsidRPr="00033F09" w:rsidRDefault="00033F09" w:rsidP="00033F09">
      <w:pPr>
        <w:pStyle w:val="ListBullet"/>
      </w:pPr>
      <w:r w:rsidRPr="00033F09">
        <w:t xml:space="preserve">the information raised by relevant persons, government departments and agencies that is relevant to making a decision; </w:t>
      </w:r>
    </w:p>
    <w:p w14:paraId="43E0C546" w14:textId="6A839709" w:rsidR="00033F09" w:rsidRPr="00033F09" w:rsidRDefault="00033F09" w:rsidP="00033F09">
      <w:pPr>
        <w:pStyle w:val="ListBullet"/>
      </w:pPr>
      <w:r w:rsidRPr="00033F09">
        <w:t xml:space="preserve">relevant plans of management and threatened species recovery plans developed under the </w:t>
      </w:r>
      <w:r w:rsidRPr="00033F09">
        <w:rPr>
          <w:i/>
        </w:rPr>
        <w:t>Environment Protection and Biodiversity Conservation Act 1999</w:t>
      </w:r>
      <w:r w:rsidRPr="00033F09">
        <w:t xml:space="preserve"> (EPBC Act) and relevant guidance published by the Department of </w:t>
      </w:r>
      <w:r w:rsidR="000F43E6">
        <w:t>Agriculture, Water and the Environment</w:t>
      </w:r>
      <w:r w:rsidRPr="00033F09">
        <w:t>;</w:t>
      </w:r>
    </w:p>
    <w:p w14:paraId="1E931155" w14:textId="77777777" w:rsidR="00033F09" w:rsidRPr="00033F09" w:rsidRDefault="00033F09" w:rsidP="00033F09">
      <w:pPr>
        <w:pStyle w:val="Heading1"/>
      </w:pPr>
      <w:r w:rsidRPr="00033F09">
        <w:t>Next steps</w:t>
      </w:r>
    </w:p>
    <w:p w14:paraId="0B0C9F9B" w14:textId="46B390F6" w:rsidR="00033F09" w:rsidRPr="00033F09" w:rsidRDefault="00033F09" w:rsidP="00033F09">
      <w:r w:rsidRPr="00033F09">
        <w:t xml:space="preserve">Responsibility for the ongoing environmental performance of the </w:t>
      </w:r>
      <w:r w:rsidR="008A3B28" w:rsidRPr="008A3B28">
        <w:rPr>
          <w:color w:val="000000" w:themeColor="text1"/>
        </w:rPr>
        <w:t xml:space="preserve">Nganhurra Operations Cessation </w:t>
      </w:r>
      <w:r w:rsidRPr="008A3B28">
        <w:rPr>
          <w:color w:val="000000" w:themeColor="text1"/>
        </w:rPr>
        <w:t xml:space="preserve">activity remains, at all times, with </w:t>
      </w:r>
      <w:r w:rsidR="008A3B28" w:rsidRPr="008A3B28">
        <w:rPr>
          <w:color w:val="000000" w:themeColor="text1"/>
        </w:rPr>
        <w:t>Woodside Energy L</w:t>
      </w:r>
      <w:r w:rsidR="008A3B28">
        <w:rPr>
          <w:color w:val="000000" w:themeColor="text1"/>
        </w:rPr>
        <w:t>td</w:t>
      </w:r>
      <w:r w:rsidRPr="00033F09">
        <w:t xml:space="preserve">. </w:t>
      </w:r>
    </w:p>
    <w:p w14:paraId="7E53B9D9" w14:textId="77777777" w:rsidR="00033F09" w:rsidRPr="00033F09" w:rsidRDefault="00033F09" w:rsidP="00033F09">
      <w:r w:rsidRPr="00033F09">
        <w:t xml:space="preserve">NOPSEMA has legislated responsibilities to inspect and investigate offshore petroleum and greenhouse gas storage activities, and to enforce compliance with environmental law. These functions will be applied to this activity in accordance with NOPSEMA’s policies. </w:t>
      </w:r>
    </w:p>
    <w:p w14:paraId="6D0DB10A" w14:textId="77777777" w:rsidR="00033F09" w:rsidRPr="00033F09" w:rsidRDefault="00033F09" w:rsidP="00033F09">
      <w:pPr>
        <w:pStyle w:val="Heading1"/>
      </w:pPr>
      <w:r w:rsidRPr="00033F09">
        <w:t xml:space="preserve">Sensitive Information </w:t>
      </w:r>
    </w:p>
    <w:p w14:paraId="414DCC89" w14:textId="0A7B33AA" w:rsidR="00033F09" w:rsidRPr="00033F09" w:rsidRDefault="00033F09" w:rsidP="00033F09">
      <w:r w:rsidRPr="00033F09">
        <w:t>Sensitive information received during the</w:t>
      </w:r>
      <w:r w:rsidR="00825C4D">
        <w:t xml:space="preserve"> consultation process</w:t>
      </w:r>
      <w:r w:rsidRPr="00033F09">
        <w:t xml:space="preserve">, such as the names and contact details of commenters and specific information identified by the commenter or relevant person as ‘sensitive’, is not published in this report. Sensitive information is contained in a sensitive information part of the EP which has been considered by NOPSEMA during its assessment process. </w:t>
      </w:r>
    </w:p>
    <w:p w14:paraId="60AC8001" w14:textId="77777777" w:rsidR="00033F09" w:rsidRPr="00033F09" w:rsidRDefault="00033F09" w:rsidP="00033F09">
      <w:pPr>
        <w:pStyle w:val="Heading1"/>
      </w:pPr>
      <w:r w:rsidRPr="00033F09">
        <w:t xml:space="preserve">Further information </w:t>
      </w:r>
    </w:p>
    <w:p w14:paraId="54B79734" w14:textId="7EF2FD99" w:rsidR="00033F09" w:rsidRPr="00033F09" w:rsidRDefault="00033F09" w:rsidP="00033F09">
      <w:r w:rsidRPr="00033F09">
        <w:t xml:space="preserve">If you would like further information about the activity, please contact the titleholder’s nominated liaison person specified in the EP and on NOPSEMA’s webpage for the </w:t>
      </w:r>
      <w:r w:rsidR="008A3B28" w:rsidRPr="008A3B28">
        <w:rPr>
          <w:color w:val="000000" w:themeColor="text1"/>
        </w:rPr>
        <w:t>Nganhurra Operations Cessation activity</w:t>
      </w:r>
      <w:r w:rsidRPr="008A3B28">
        <w:rPr>
          <w:color w:val="000000" w:themeColor="text1"/>
        </w:rPr>
        <w:t xml:space="preserve">. </w:t>
      </w:r>
    </w:p>
    <w:p w14:paraId="3CCB9623" w14:textId="330821EB" w:rsidR="00A854EC" w:rsidRPr="00033F09" w:rsidRDefault="00033F09" w:rsidP="00033F09">
      <w:r w:rsidRPr="00033F09">
        <w:t xml:space="preserve">If you would like to be notified of regulatory information on the activity, such as start and end dates and enforcement actions (if any), please subscribe to updates on NOPSEMA’s website. </w:t>
      </w:r>
    </w:p>
    <w:p w14:paraId="694B8ADD" w14:textId="77777777" w:rsidR="00A854EC" w:rsidRDefault="00A854EC" w:rsidP="00FE5C29">
      <w:pPr>
        <w:sectPr w:rsidR="00A854EC" w:rsidSect="00E35D1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871" w:right="1134" w:bottom="1134" w:left="1134" w:header="567" w:footer="338" w:gutter="0"/>
          <w:cols w:space="708"/>
          <w:titlePg/>
          <w:docGrid w:linePitch="360"/>
        </w:sectPr>
      </w:pPr>
    </w:p>
    <w:p w14:paraId="1F19D910" w14:textId="6C2E853F" w:rsidR="00A854EC" w:rsidRPr="00013062" w:rsidRDefault="00A854EC" w:rsidP="008A3B28">
      <w:pPr>
        <w:pStyle w:val="Heading1NoNumber"/>
        <w:rPr>
          <w:color w:val="00B050" w:themeColor="accent5"/>
        </w:rPr>
      </w:pPr>
      <w:r>
        <w:lastRenderedPageBreak/>
        <w:t>How NOPSEMA has taken into account key matters raised during the assessment and decision</w:t>
      </w:r>
      <w:r w:rsidR="00E739A6">
        <w:t>-</w:t>
      </w:r>
      <w:r>
        <w:t xml:space="preserve">making process for </w:t>
      </w:r>
      <w:r w:rsidR="008A3B28" w:rsidRPr="008A3B28">
        <w:t>Nganhurra Operations Cessation EP</w:t>
      </w:r>
      <w:r w:rsidRPr="008A3B28">
        <w:t xml:space="preserve"> </w:t>
      </w:r>
      <w:r w:rsidRPr="00013062">
        <w:rPr>
          <w:color w:val="00B050" w:themeColor="accent5"/>
        </w:rPr>
        <w:t xml:space="preserve"> </w:t>
      </w:r>
    </w:p>
    <w:tbl>
      <w:tblPr>
        <w:tblStyle w:val="TableGrid"/>
        <w:tblpPr w:leftFromText="180" w:rightFromText="180" w:vertAnchor="text" w:tblpX="-147" w:tblpY="1"/>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172"/>
        <w:gridCol w:w="5844"/>
        <w:gridCol w:w="6377"/>
      </w:tblGrid>
      <w:tr w:rsidR="00A854EC" w14:paraId="4F92981F" w14:textId="77777777" w:rsidTr="007469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 w:type="pct"/>
          </w:tcPr>
          <w:p w14:paraId="3DA90405" w14:textId="77777777" w:rsidR="00A854EC" w:rsidRPr="009D0D3A" w:rsidRDefault="00A854EC" w:rsidP="00746905">
            <w:r w:rsidRPr="009D0D3A">
              <w:t>#</w:t>
            </w:r>
          </w:p>
        </w:tc>
        <w:tc>
          <w:tcPr>
            <w:tcW w:w="730" w:type="pct"/>
          </w:tcPr>
          <w:p w14:paraId="180BF90E" w14:textId="084CC97A" w:rsidR="00A854EC" w:rsidRPr="009D0D3A" w:rsidRDefault="00A854EC" w:rsidP="00746905">
            <w:pPr>
              <w:cnfStyle w:val="100000000000" w:firstRow="1" w:lastRow="0" w:firstColumn="0" w:lastColumn="0" w:oddVBand="0" w:evenVBand="0" w:oddHBand="0" w:evenHBand="0" w:firstRowFirstColumn="0" w:firstRowLastColumn="0" w:lastRowFirstColumn="0" w:lastRowLastColumn="0"/>
            </w:pPr>
            <w:r>
              <w:t>M</w:t>
            </w:r>
            <w:r w:rsidRPr="00044AF7">
              <w:t>atter</w:t>
            </w:r>
            <w:r w:rsidRPr="005F78DB">
              <w:rPr>
                <w:color w:val="F58220" w:themeColor="background2"/>
              </w:rPr>
              <w:t xml:space="preserve"> </w:t>
            </w:r>
          </w:p>
        </w:tc>
        <w:tc>
          <w:tcPr>
            <w:tcW w:w="1964" w:type="pct"/>
          </w:tcPr>
          <w:p w14:paraId="1E5E3B45" w14:textId="77777777" w:rsidR="00A854EC" w:rsidRPr="009D0D3A" w:rsidRDefault="00A854EC" w:rsidP="00746905">
            <w:pPr>
              <w:cnfStyle w:val="100000000000" w:firstRow="1" w:lastRow="0" w:firstColumn="0" w:lastColumn="0" w:oddVBand="0" w:evenVBand="0" w:oddHBand="0" w:evenHBand="0" w:firstRowFirstColumn="0" w:firstRowLastColumn="0" w:lastRowFirstColumn="0" w:lastRowLastColumn="0"/>
            </w:pPr>
            <w:r w:rsidRPr="009D0D3A">
              <w:t>Titleholder response</w:t>
            </w:r>
          </w:p>
        </w:tc>
        <w:tc>
          <w:tcPr>
            <w:tcW w:w="2144" w:type="pct"/>
          </w:tcPr>
          <w:p w14:paraId="20148DDA" w14:textId="77777777" w:rsidR="00A854EC" w:rsidRPr="009D0D3A" w:rsidRDefault="00A854EC" w:rsidP="00746905">
            <w:pPr>
              <w:cnfStyle w:val="100000000000" w:firstRow="1" w:lastRow="0" w:firstColumn="0" w:lastColumn="0" w:oddVBand="0" w:evenVBand="0" w:oddHBand="0" w:evenHBand="0" w:firstRowFirstColumn="0" w:firstRowLastColumn="0" w:lastRowFirstColumn="0" w:lastRowLastColumn="0"/>
            </w:pPr>
            <w:r w:rsidRPr="009D0D3A">
              <w:t>NOPSEMA’s assessment and decision</w:t>
            </w:r>
          </w:p>
        </w:tc>
      </w:tr>
      <w:tr w:rsidR="00A854EC" w:rsidRPr="00140683" w14:paraId="688D88B1" w14:textId="77777777" w:rsidTr="00746905">
        <w:tc>
          <w:tcPr>
            <w:cnfStyle w:val="001000000000" w:firstRow="0" w:lastRow="0" w:firstColumn="1" w:lastColumn="0" w:oddVBand="0" w:evenVBand="0" w:oddHBand="0" w:evenHBand="0" w:firstRowFirstColumn="0" w:firstRowLastColumn="0" w:lastRowFirstColumn="0" w:lastRowLastColumn="0"/>
            <w:tcW w:w="163" w:type="pct"/>
            <w:shd w:val="clear" w:color="auto" w:fill="auto"/>
          </w:tcPr>
          <w:p w14:paraId="24716014" w14:textId="1C19DB69" w:rsidR="00A854EC" w:rsidRPr="008A3B28" w:rsidRDefault="002A64E9" w:rsidP="00746905">
            <w:pPr>
              <w:rPr>
                <w:b w:val="0"/>
              </w:rPr>
            </w:pPr>
            <w:r w:rsidRPr="008A3B28">
              <w:rPr>
                <w:b w:val="0"/>
              </w:rPr>
              <w:t>1</w:t>
            </w:r>
          </w:p>
        </w:tc>
        <w:tc>
          <w:tcPr>
            <w:tcW w:w="730" w:type="pct"/>
            <w:shd w:val="clear" w:color="auto" w:fill="auto"/>
          </w:tcPr>
          <w:p w14:paraId="1A899B91" w14:textId="4AF6540D" w:rsidR="004B3C6A" w:rsidRPr="002A64E9" w:rsidRDefault="004B3C6A" w:rsidP="00746905">
            <w:pPr>
              <w:cnfStyle w:val="000000000000" w:firstRow="0" w:lastRow="0" w:firstColumn="0" w:lastColumn="0" w:oddVBand="0" w:evenVBand="0" w:oddHBand="0" w:evenHBand="0" w:firstRowFirstColumn="0" w:firstRowLastColumn="0" w:lastRowFirstColumn="0" w:lastRowLastColumn="0"/>
              <w:rPr>
                <w:color w:val="000000" w:themeColor="text1"/>
              </w:rPr>
            </w:pPr>
            <w:r w:rsidRPr="002A64E9">
              <w:rPr>
                <w:color w:val="000000" w:themeColor="text1"/>
              </w:rPr>
              <w:t>Inadequate integrity management and monitoring of the</w:t>
            </w:r>
            <w:r w:rsidR="000C5D4F">
              <w:t xml:space="preserve"> </w:t>
            </w:r>
            <w:r w:rsidR="000C5D4F" w:rsidRPr="000C5D4F">
              <w:rPr>
                <w:color w:val="000000" w:themeColor="text1"/>
              </w:rPr>
              <w:t xml:space="preserve">Nganhurra riser turret mooring </w:t>
            </w:r>
            <w:r w:rsidRPr="002A64E9">
              <w:rPr>
                <w:color w:val="000000" w:themeColor="text1"/>
              </w:rPr>
              <w:t xml:space="preserve">may </w:t>
            </w:r>
            <w:r w:rsidR="00FC3353">
              <w:rPr>
                <w:color w:val="000000" w:themeColor="text1"/>
              </w:rPr>
              <w:t xml:space="preserve">result in sinking, loss of position or </w:t>
            </w:r>
            <w:r w:rsidRPr="002A64E9">
              <w:rPr>
                <w:color w:val="000000" w:themeColor="text1"/>
              </w:rPr>
              <w:t>preclude future removal options</w:t>
            </w:r>
            <w:r w:rsidR="00FC3353">
              <w:rPr>
                <w:color w:val="000000" w:themeColor="text1"/>
              </w:rPr>
              <w:t>.</w:t>
            </w:r>
          </w:p>
          <w:p w14:paraId="4C6BBFC3" w14:textId="77777777" w:rsidR="004B3C6A" w:rsidRDefault="004B3C6A" w:rsidP="00746905">
            <w:pPr>
              <w:cnfStyle w:val="000000000000" w:firstRow="0" w:lastRow="0" w:firstColumn="0" w:lastColumn="0" w:oddVBand="0" w:evenVBand="0" w:oddHBand="0" w:evenHBand="0" w:firstRowFirstColumn="0" w:firstRowLastColumn="0" w:lastRowFirstColumn="0" w:lastRowLastColumn="0"/>
              <w:rPr>
                <w:color w:val="F58220" w:themeColor="background2"/>
              </w:rPr>
            </w:pPr>
          </w:p>
          <w:p w14:paraId="1BE13390" w14:textId="77777777" w:rsidR="00A854EC" w:rsidRPr="00191A26" w:rsidRDefault="00A854EC" w:rsidP="00746905">
            <w:pPr>
              <w:cnfStyle w:val="000000000000" w:firstRow="0" w:lastRow="0" w:firstColumn="0" w:lastColumn="0" w:oddVBand="0" w:evenVBand="0" w:oddHBand="0" w:evenHBand="0" w:firstRowFirstColumn="0" w:firstRowLastColumn="0" w:lastRowFirstColumn="0" w:lastRowLastColumn="0"/>
              <w:rPr>
                <w:color w:val="F58220" w:themeColor="background2"/>
              </w:rPr>
            </w:pPr>
          </w:p>
        </w:tc>
        <w:tc>
          <w:tcPr>
            <w:tcW w:w="1964" w:type="pct"/>
            <w:shd w:val="clear" w:color="auto" w:fill="auto"/>
          </w:tcPr>
          <w:p w14:paraId="4C12351F" w14:textId="44BD0A27" w:rsidR="00DB7097" w:rsidRDefault="00DB7097" w:rsidP="00746905">
            <w:pP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The activity involves the RTM remain</w:t>
            </w:r>
            <w:r w:rsidR="00997F81">
              <w:rPr>
                <w:shd w:val="clear" w:color="auto" w:fill="FFFFFF"/>
              </w:rPr>
              <w:t>ing</w:t>
            </w:r>
            <w:r>
              <w:rPr>
                <w:shd w:val="clear" w:color="auto" w:fill="FFFFFF"/>
              </w:rPr>
              <w:t xml:space="preserve"> on location until the end of the cyclone season 2022/2023. </w:t>
            </w:r>
            <w:r w:rsidR="00FC3353">
              <w:rPr>
                <w:shd w:val="clear" w:color="auto" w:fill="FFFFFF"/>
              </w:rPr>
              <w:t>During this time, Woodside propose to undertake i</w:t>
            </w:r>
            <w:r>
              <w:rPr>
                <w:shd w:val="clear" w:color="auto" w:fill="FFFFFF"/>
              </w:rPr>
              <w:t>nspection</w:t>
            </w:r>
            <w:r w:rsidR="00F53AC1">
              <w:rPr>
                <w:shd w:val="clear" w:color="auto" w:fill="FFFFFF"/>
              </w:rPr>
              <w:t>, m</w:t>
            </w:r>
            <w:r>
              <w:rPr>
                <w:shd w:val="clear" w:color="auto" w:fill="FFFFFF"/>
              </w:rPr>
              <w:t>aintenance</w:t>
            </w:r>
            <w:r w:rsidR="00FC3353">
              <w:rPr>
                <w:shd w:val="clear" w:color="auto" w:fill="FFFFFF"/>
              </w:rPr>
              <w:t>, monitoring</w:t>
            </w:r>
            <w:r>
              <w:rPr>
                <w:shd w:val="clear" w:color="auto" w:fill="FFFFFF"/>
              </w:rPr>
              <w:t xml:space="preserve"> and repair of the RTM</w:t>
            </w:r>
            <w:r w:rsidR="00FC3353">
              <w:rPr>
                <w:shd w:val="clear" w:color="auto" w:fill="FFFFFF"/>
              </w:rPr>
              <w:t>.</w:t>
            </w:r>
          </w:p>
          <w:p w14:paraId="718CBBD4" w14:textId="05B186B8" w:rsidR="00DB7097" w:rsidRDefault="00935815" w:rsidP="00746905">
            <w:pPr>
              <w:cnfStyle w:val="000000000000" w:firstRow="0" w:lastRow="0" w:firstColumn="0" w:lastColumn="0" w:oddVBand="0" w:evenVBand="0" w:oddHBand="0" w:evenHBand="0" w:firstRowFirstColumn="0" w:firstRowLastColumn="0" w:lastRowFirstColumn="0" w:lastRowLastColumn="0"/>
              <w:rPr>
                <w:shd w:val="clear" w:color="auto" w:fill="FFFFFF"/>
              </w:rPr>
            </w:pPr>
            <w:r w:rsidRPr="00935815">
              <w:rPr>
                <w:shd w:val="clear" w:color="auto" w:fill="FFFFFF"/>
              </w:rPr>
              <w:t xml:space="preserve">Woodside </w:t>
            </w:r>
            <w:r w:rsidR="006F1557">
              <w:rPr>
                <w:shd w:val="clear" w:color="auto" w:fill="FFFFFF"/>
              </w:rPr>
              <w:t>have provided an assessment of the RTM’s i</w:t>
            </w:r>
            <w:r w:rsidRPr="00935815">
              <w:rPr>
                <w:shd w:val="clear" w:color="auto" w:fill="FFFFFF"/>
              </w:rPr>
              <w:t xml:space="preserve">ntegrity </w:t>
            </w:r>
            <w:r w:rsidR="006F1557">
              <w:rPr>
                <w:shd w:val="clear" w:color="auto" w:fill="FFFFFF"/>
              </w:rPr>
              <w:t>and an evaluation of the risks from integrity failures</w:t>
            </w:r>
            <w:r w:rsidR="00885FA4">
              <w:rPr>
                <w:shd w:val="clear" w:color="auto" w:fill="FFFFFF"/>
              </w:rPr>
              <w:t xml:space="preserve"> </w:t>
            </w:r>
            <w:r w:rsidR="002009F8">
              <w:rPr>
                <w:shd w:val="clear" w:color="auto" w:fill="FFFFFF"/>
              </w:rPr>
              <w:t xml:space="preserve">and </w:t>
            </w:r>
            <w:r w:rsidR="00E94BEE">
              <w:rPr>
                <w:shd w:val="clear" w:color="auto" w:fill="FFFFFF"/>
              </w:rPr>
              <w:t xml:space="preserve">concluded there was </w:t>
            </w:r>
            <w:r w:rsidR="002009F8">
              <w:rPr>
                <w:shd w:val="clear" w:color="auto" w:fill="FFFFFF"/>
              </w:rPr>
              <w:t xml:space="preserve">no major threat to RTM integrity </w:t>
            </w:r>
            <w:r w:rsidR="002009F8" w:rsidRPr="00C15582">
              <w:rPr>
                <w:shd w:val="clear" w:color="auto" w:fill="FFFFFF"/>
              </w:rPr>
              <w:t xml:space="preserve">through to </w:t>
            </w:r>
            <w:r w:rsidR="002009F8">
              <w:rPr>
                <w:shd w:val="clear" w:color="auto" w:fill="FFFFFF"/>
              </w:rPr>
              <w:t>April</w:t>
            </w:r>
            <w:r w:rsidR="002009F8" w:rsidRPr="00C15582">
              <w:rPr>
                <w:shd w:val="clear" w:color="auto" w:fill="FFFFFF"/>
              </w:rPr>
              <w:t xml:space="preserve"> 2023</w:t>
            </w:r>
            <w:r w:rsidR="00885FA4">
              <w:rPr>
                <w:shd w:val="clear" w:color="auto" w:fill="FFFFFF"/>
              </w:rPr>
              <w:t>.</w:t>
            </w:r>
          </w:p>
          <w:p w14:paraId="3F0E9E7D" w14:textId="1365DD52" w:rsidR="00DB7097" w:rsidRDefault="00780BEF" w:rsidP="00746905">
            <w:pP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In addition, a</w:t>
            </w:r>
            <w:r w:rsidR="00DB7097" w:rsidRPr="00733743">
              <w:rPr>
                <w:shd w:val="clear" w:color="auto" w:fill="FFFFFF"/>
              </w:rPr>
              <w:t xml:space="preserve">n RTM Offshore In-Water Survey (OIWS) was completed in 2016 and April 2021. The scope of the survey </w:t>
            </w:r>
            <w:r>
              <w:rPr>
                <w:shd w:val="clear" w:color="auto" w:fill="FFFFFF"/>
              </w:rPr>
              <w:t>included</w:t>
            </w:r>
            <w:r w:rsidRPr="00733743">
              <w:rPr>
                <w:shd w:val="clear" w:color="auto" w:fill="FFFFFF"/>
              </w:rPr>
              <w:t xml:space="preserve"> </w:t>
            </w:r>
            <w:r w:rsidR="00DB7097" w:rsidRPr="00733743">
              <w:rPr>
                <w:shd w:val="clear" w:color="auto" w:fill="FFFFFF"/>
              </w:rPr>
              <w:t xml:space="preserve">complete visual inspection of nominated components and a general assessment of their cathodic protection system. The mooring system was determined to have sufficient residual extreme load capacity, based on the corrosion rate measured during the </w:t>
            </w:r>
            <w:r w:rsidR="00616F5F">
              <w:rPr>
                <w:shd w:val="clear" w:color="auto" w:fill="FFFFFF"/>
              </w:rPr>
              <w:t>survey</w:t>
            </w:r>
            <w:r w:rsidR="00616F5F" w:rsidRPr="00733743">
              <w:rPr>
                <w:shd w:val="clear" w:color="auto" w:fill="FFFFFF"/>
              </w:rPr>
              <w:t xml:space="preserve"> </w:t>
            </w:r>
            <w:r w:rsidR="00DB7097" w:rsidRPr="00733743">
              <w:rPr>
                <w:shd w:val="clear" w:color="auto" w:fill="FFFFFF"/>
              </w:rPr>
              <w:t xml:space="preserve">to maintain the required safety factors until at least 2026. </w:t>
            </w:r>
            <w:r>
              <w:rPr>
                <w:shd w:val="clear" w:color="auto" w:fill="FFFFFF"/>
              </w:rPr>
              <w:t>U</w:t>
            </w:r>
            <w:r w:rsidR="00DB7097" w:rsidRPr="00733743">
              <w:rPr>
                <w:shd w:val="clear" w:color="auto" w:fill="FFFFFF"/>
              </w:rPr>
              <w:t xml:space="preserve">ltrasonic wall thickness checks were </w:t>
            </w:r>
            <w:r w:rsidR="00616F5F">
              <w:rPr>
                <w:shd w:val="clear" w:color="auto" w:fill="FFFFFF"/>
              </w:rPr>
              <w:t xml:space="preserve">also </w:t>
            </w:r>
            <w:r w:rsidR="00DB7097" w:rsidRPr="00733743">
              <w:rPr>
                <w:shd w:val="clear" w:color="auto" w:fill="FFFFFF"/>
              </w:rPr>
              <w:t xml:space="preserve">performed </w:t>
            </w:r>
            <w:r w:rsidR="00616F5F">
              <w:rPr>
                <w:shd w:val="clear" w:color="auto" w:fill="FFFFFF"/>
              </w:rPr>
              <w:t>of</w:t>
            </w:r>
            <w:r w:rsidR="00DB7097" w:rsidRPr="00733743">
              <w:rPr>
                <w:shd w:val="clear" w:color="auto" w:fill="FFFFFF"/>
              </w:rPr>
              <w:t xml:space="preserve"> the RTM outer hull/shell with no anomalous readings recorded </w:t>
            </w:r>
            <w:r>
              <w:rPr>
                <w:shd w:val="clear" w:color="auto" w:fill="FFFFFF"/>
              </w:rPr>
              <w:t xml:space="preserve">and </w:t>
            </w:r>
            <w:r w:rsidR="00DB7097" w:rsidRPr="00733743">
              <w:rPr>
                <w:shd w:val="clear" w:color="auto" w:fill="FFFFFF"/>
              </w:rPr>
              <w:t>all within 1mm of as-built wall thickness.</w:t>
            </w:r>
          </w:p>
          <w:p w14:paraId="2EE2FF99" w14:textId="4686600A" w:rsidR="00DB7097" w:rsidRDefault="00DB7097" w:rsidP="00746905">
            <w:pPr>
              <w:cnfStyle w:val="000000000000" w:firstRow="0" w:lastRow="0" w:firstColumn="0" w:lastColumn="0" w:oddVBand="0" w:evenVBand="0" w:oddHBand="0" w:evenHBand="0" w:firstRowFirstColumn="0" w:firstRowLastColumn="0" w:lastRowFirstColumn="0" w:lastRowLastColumn="0"/>
              <w:rPr>
                <w:shd w:val="clear" w:color="auto" w:fill="FFFFFF"/>
              </w:rPr>
            </w:pPr>
            <w:r w:rsidRPr="00A657B7">
              <w:rPr>
                <w:shd w:val="clear" w:color="auto" w:fill="FFFFFF"/>
              </w:rPr>
              <w:t xml:space="preserve">The RTM is in Class with Lloyds issuing a Class Certificate on 26 August 2021 conditional on continued monthly confirmation that navigation lights remain </w:t>
            </w:r>
            <w:r w:rsidR="000C2F9D" w:rsidRPr="00A657B7">
              <w:rPr>
                <w:shd w:val="clear" w:color="auto" w:fill="FFFFFF"/>
              </w:rPr>
              <w:t>functional,</w:t>
            </w:r>
            <w:r w:rsidRPr="00A657B7">
              <w:rPr>
                <w:shd w:val="clear" w:color="auto" w:fill="FFFFFF"/>
              </w:rPr>
              <w:t xml:space="preserve"> and the draft is maintained. Woodside intends to retain class until April 2023, so long as control measures required by Lloyds can be safely </w:t>
            </w:r>
            <w:r w:rsidRPr="00A657B7">
              <w:rPr>
                <w:shd w:val="clear" w:color="auto" w:fill="FFFFFF"/>
              </w:rPr>
              <w:lastRenderedPageBreak/>
              <w:t xml:space="preserve">implemented with cost and risk proportionate to the enhanced integrity of the RTM. </w:t>
            </w:r>
          </w:p>
          <w:p w14:paraId="7FA866A4" w14:textId="45E83E9F" w:rsidR="00F41469" w:rsidRPr="00A657B7" w:rsidRDefault="00F41469" w:rsidP="00746905">
            <w:pPr>
              <w:cnfStyle w:val="000000000000" w:firstRow="0" w:lastRow="0" w:firstColumn="0" w:lastColumn="0" w:oddVBand="0" w:evenVBand="0" w:oddHBand="0" w:evenHBand="0" w:firstRowFirstColumn="0" w:firstRowLastColumn="0" w:lastRowFirstColumn="0" w:lastRowLastColumn="0"/>
              <w:rPr>
                <w:shd w:val="clear" w:color="auto" w:fill="FFFFFF"/>
              </w:rPr>
            </w:pPr>
            <w:r w:rsidRPr="00F41469">
              <w:rPr>
                <w:shd w:val="clear" w:color="auto" w:fill="FFFFFF"/>
              </w:rPr>
              <w:t xml:space="preserve">Woodside </w:t>
            </w:r>
            <w:r>
              <w:rPr>
                <w:shd w:val="clear" w:color="auto" w:fill="FFFFFF"/>
              </w:rPr>
              <w:t xml:space="preserve">have </w:t>
            </w:r>
            <w:r w:rsidR="00964B72">
              <w:rPr>
                <w:shd w:val="clear" w:color="auto" w:fill="FFFFFF"/>
              </w:rPr>
              <w:t>described</w:t>
            </w:r>
            <w:r>
              <w:rPr>
                <w:shd w:val="clear" w:color="auto" w:fill="FFFFFF"/>
              </w:rPr>
              <w:t xml:space="preserve"> </w:t>
            </w:r>
            <w:r w:rsidR="00964B72">
              <w:rPr>
                <w:shd w:val="clear" w:color="auto" w:fill="FFFFFF"/>
              </w:rPr>
              <w:t>the planning that is underway and proposed to execute the</w:t>
            </w:r>
            <w:r>
              <w:rPr>
                <w:shd w:val="clear" w:color="auto" w:fill="FFFFFF"/>
              </w:rPr>
              <w:t xml:space="preserve"> removal of the RTM for </w:t>
            </w:r>
            <w:r w:rsidRPr="00F41469">
              <w:rPr>
                <w:shd w:val="clear" w:color="auto" w:fill="FFFFFF"/>
              </w:rPr>
              <w:t>onshore disposal prior to end of cyclone season 2022/2023</w:t>
            </w:r>
            <w:r>
              <w:rPr>
                <w:shd w:val="clear" w:color="auto" w:fill="FFFFFF"/>
              </w:rPr>
              <w:t xml:space="preserve">. This includes </w:t>
            </w:r>
            <w:r w:rsidR="00964B72">
              <w:rPr>
                <w:shd w:val="clear" w:color="auto" w:fill="FFFFFF"/>
              </w:rPr>
              <w:t xml:space="preserve">an outline and schedule for </w:t>
            </w:r>
            <w:r w:rsidRPr="00F41469">
              <w:rPr>
                <w:shd w:val="clear" w:color="auto" w:fill="FFFFFF"/>
              </w:rPr>
              <w:t>market engagement</w:t>
            </w:r>
            <w:r w:rsidR="00986EBC">
              <w:rPr>
                <w:shd w:val="clear" w:color="auto" w:fill="FFFFFF"/>
              </w:rPr>
              <w:t xml:space="preserve">, </w:t>
            </w:r>
            <w:r w:rsidRPr="00F41469">
              <w:rPr>
                <w:shd w:val="clear" w:color="auto" w:fill="FFFFFF"/>
              </w:rPr>
              <w:t>selection of the method for removing the RTM from the title area</w:t>
            </w:r>
            <w:r w:rsidR="005E1E8A">
              <w:rPr>
                <w:shd w:val="clear" w:color="auto" w:fill="FFFFFF"/>
              </w:rPr>
              <w:t>, making arrangements for onshore disposal</w:t>
            </w:r>
            <w:r w:rsidR="00964B72">
              <w:rPr>
                <w:shd w:val="clear" w:color="auto" w:fill="FFFFFF"/>
              </w:rPr>
              <w:t xml:space="preserve"> and submission of a revised EP in July 2022 to provide for RTM removal. </w:t>
            </w:r>
          </w:p>
          <w:p w14:paraId="5574506C" w14:textId="34271E76" w:rsidR="00DB7097" w:rsidRDefault="00DB7097" w:rsidP="00746905">
            <w:pPr>
              <w:cnfStyle w:val="000000000000" w:firstRow="0" w:lastRow="0" w:firstColumn="0" w:lastColumn="0" w:oddVBand="0" w:evenVBand="0" w:oddHBand="0" w:evenHBand="0" w:firstRowFirstColumn="0" w:firstRowLastColumn="0" w:lastRowFirstColumn="0" w:lastRowLastColumn="0"/>
            </w:pPr>
            <w:r>
              <w:t>Woodside concluded that with controls measures in place, risks are ALARP and acceptable and will not preclude full removal within the timeframe of the General Direction 812. The control measures identified include:</w:t>
            </w:r>
          </w:p>
          <w:p w14:paraId="69F04F9C" w14:textId="31934CFC" w:rsidR="00DB7097" w:rsidRPr="00C356E5" w:rsidRDefault="00DB7097" w:rsidP="00746905">
            <w:pPr>
              <w:pStyle w:val="ListBullet"/>
              <w:cnfStyle w:val="000000000000" w:firstRow="0" w:lastRow="0" w:firstColumn="0" w:lastColumn="0" w:oddVBand="0" w:evenVBand="0" w:oddHBand="0" w:evenHBand="0" w:firstRowFirstColumn="0" w:firstRowLastColumn="0" w:lastRowFirstColumn="0" w:lastRowLastColumn="0"/>
            </w:pPr>
            <w:r w:rsidRPr="00C356E5">
              <w:t xml:space="preserve">Continuous RTM draft and position monitoring </w:t>
            </w:r>
            <w:r w:rsidR="00935815" w:rsidRPr="00C356E5">
              <w:t>system</w:t>
            </w:r>
            <w:r w:rsidRPr="00C356E5">
              <w:t>.</w:t>
            </w:r>
          </w:p>
          <w:p w14:paraId="432AF95A" w14:textId="3DC02909" w:rsidR="00DB7097" w:rsidRPr="00C356E5" w:rsidRDefault="00DB7097" w:rsidP="00746905">
            <w:pPr>
              <w:pStyle w:val="ListBullet"/>
              <w:cnfStyle w:val="000000000000" w:firstRow="0" w:lastRow="0" w:firstColumn="0" w:lastColumn="0" w:oddVBand="0" w:evenVBand="0" w:oddHBand="0" w:evenHBand="0" w:firstRowFirstColumn="0" w:firstRowLastColumn="0" w:lastRowFirstColumn="0" w:lastRowLastColumn="0"/>
            </w:pPr>
            <w:r w:rsidRPr="00C356E5">
              <w:t>Weekly navigation light and submergence monitoring check.</w:t>
            </w:r>
          </w:p>
          <w:p w14:paraId="62ACB7D4" w14:textId="4A606AAC" w:rsidR="00DB7097" w:rsidRPr="00C356E5" w:rsidRDefault="00DB7097" w:rsidP="00746905">
            <w:pPr>
              <w:pStyle w:val="ListBullet"/>
              <w:cnfStyle w:val="000000000000" w:firstRow="0" w:lastRow="0" w:firstColumn="0" w:lastColumn="0" w:oddVBand="0" w:evenVBand="0" w:oddHBand="0" w:evenHBand="0" w:firstRowFirstColumn="0" w:firstRowLastColumn="0" w:lastRowFirstColumn="0" w:lastRowLastColumn="0"/>
            </w:pPr>
            <w:r w:rsidRPr="00C356E5">
              <w:t>Annual visual inspections (GVI) and navigation light testing</w:t>
            </w:r>
            <w:r w:rsidR="00935815" w:rsidRPr="00C356E5">
              <w:t xml:space="preserve"> with the n</w:t>
            </w:r>
            <w:r w:rsidRPr="00C356E5">
              <w:t xml:space="preserve">ext planned inspection </w:t>
            </w:r>
            <w:r w:rsidR="00935815" w:rsidRPr="00C356E5">
              <w:t xml:space="preserve">proposed for </w:t>
            </w:r>
            <w:r w:rsidRPr="00C356E5">
              <w:t>April 2022.</w:t>
            </w:r>
          </w:p>
          <w:p w14:paraId="6E3439A6" w14:textId="599729EA" w:rsidR="00A854EC" w:rsidRPr="00E950CB" w:rsidRDefault="00E950CB" w:rsidP="00746905">
            <w:pPr>
              <w:pStyle w:val="ListBullet"/>
              <w:cnfStyle w:val="000000000000" w:firstRow="0" w:lastRow="0" w:firstColumn="0" w:lastColumn="0" w:oddVBand="0" w:evenVBand="0" w:oddHBand="0" w:evenHBand="0" w:firstRowFirstColumn="0" w:firstRowLastColumn="0" w:lastRowFirstColumn="0" w:lastRowLastColumn="0"/>
            </w:pPr>
            <w:r w:rsidRPr="00C356E5">
              <w:t>Design assessment corrosion review and update based on latest surveys.</w:t>
            </w:r>
          </w:p>
        </w:tc>
        <w:tc>
          <w:tcPr>
            <w:tcW w:w="2144" w:type="pct"/>
            <w:shd w:val="clear" w:color="auto" w:fill="auto"/>
          </w:tcPr>
          <w:p w14:paraId="5C8FC9F9" w14:textId="77777777" w:rsidR="00DB7097" w:rsidRPr="00DB7097" w:rsidRDefault="00DB7097" w:rsidP="00746905">
            <w:pPr>
              <w:cnfStyle w:val="000000000000" w:firstRow="0" w:lastRow="0" w:firstColumn="0" w:lastColumn="0" w:oddVBand="0" w:evenVBand="0" w:oddHBand="0" w:evenHBand="0" w:firstRowFirstColumn="0" w:firstRowLastColumn="0" w:lastRowFirstColumn="0" w:lastRowLastColumn="0"/>
            </w:pPr>
            <w:r w:rsidRPr="00DB7097">
              <w:lastRenderedPageBreak/>
              <w:t>NOPSEMA recognises the importance of ensuring oil and gas operators meet their decommissioning obligations as required under section 572 of the OPGGS Act.</w:t>
            </w:r>
          </w:p>
          <w:p w14:paraId="13443020" w14:textId="3A9A95A3" w:rsidR="00DB7097" w:rsidRDefault="00DB7097" w:rsidP="00746905">
            <w:pPr>
              <w:cnfStyle w:val="000000000000" w:firstRow="0" w:lastRow="0" w:firstColumn="0" w:lastColumn="0" w:oddVBand="0" w:evenVBand="0" w:oddHBand="0" w:evenHBand="0" w:firstRowFirstColumn="0" w:firstRowLastColumn="0" w:lastRowFirstColumn="0" w:lastRowLastColumn="0"/>
            </w:pPr>
            <w:r w:rsidRPr="00DB7097">
              <w:t>It is acknowledged that the integrity of the RTM has been assessed</w:t>
            </w:r>
            <w:r w:rsidR="00746905">
              <w:t xml:space="preserve">, </w:t>
            </w:r>
            <w:r w:rsidR="00F94006">
              <w:t>subsequently</w:t>
            </w:r>
            <w:r w:rsidRPr="00DB7097">
              <w:t xml:space="preserve"> reviewed and updated several times</w:t>
            </w:r>
            <w:r w:rsidR="00F94006">
              <w:t xml:space="preserve"> due to </w:t>
            </w:r>
            <w:r w:rsidRPr="00DB7097">
              <w:t>chang</w:t>
            </w:r>
            <w:r w:rsidR="00997F81">
              <w:t>e</w:t>
            </w:r>
            <w:r w:rsidR="00956209">
              <w:t>s to the</w:t>
            </w:r>
            <w:r w:rsidRPr="00DB7097">
              <w:t xml:space="preserve"> timeframe </w:t>
            </w:r>
            <w:r w:rsidR="00997F81">
              <w:t>for</w:t>
            </w:r>
            <w:r w:rsidRPr="00DB7097">
              <w:t xml:space="preserve"> removal of the RTM from the field</w:t>
            </w:r>
            <w:r w:rsidR="00956209">
              <w:t xml:space="preserve">, which is now required by the </w:t>
            </w:r>
            <w:r w:rsidRPr="00DB7097">
              <w:t>end of cyclon</w:t>
            </w:r>
            <w:r>
              <w:t>e</w:t>
            </w:r>
            <w:r w:rsidRPr="00DB7097">
              <w:t xml:space="preserve"> season 2022/2023. </w:t>
            </w:r>
            <w:r w:rsidR="00C356E5">
              <w:t>R</w:t>
            </w:r>
            <w:r w:rsidRPr="00DB7097">
              <w:t>ecommendations and actions identified during the integrity risk assessment are being implement</w:t>
            </w:r>
            <w:r w:rsidR="00780BEF">
              <w:t>ed</w:t>
            </w:r>
            <w:r w:rsidR="007F00B2">
              <w:t xml:space="preserve"> </w:t>
            </w:r>
            <w:r w:rsidRPr="00DB7097">
              <w:t>as part of the ongoing RTM integrity management</w:t>
            </w:r>
            <w:r w:rsidR="007F00B2">
              <w:t>.</w:t>
            </w:r>
          </w:p>
          <w:p w14:paraId="39F6E6DC" w14:textId="5341839F" w:rsidR="00DB7097" w:rsidRDefault="00DB7097" w:rsidP="00746905">
            <w:pPr>
              <w:cnfStyle w:val="000000000000" w:firstRow="0" w:lastRow="0" w:firstColumn="0" w:lastColumn="0" w:oddVBand="0" w:evenVBand="0" w:oddHBand="0" w:evenHBand="0" w:firstRowFirstColumn="0" w:firstRowLastColumn="0" w:lastRowFirstColumn="0" w:lastRowLastColumn="0"/>
            </w:pPr>
            <w:r w:rsidRPr="00DB7097">
              <w:t>During the EP assessment, NOPSEMA required Woodside to provide further information to demonstrate that the integrity management of the RTM reduces the risk</w:t>
            </w:r>
            <w:r w:rsidR="00FC3353">
              <w:t>s</w:t>
            </w:r>
            <w:r w:rsidR="00997F81">
              <w:t xml:space="preserve"> of</w:t>
            </w:r>
            <w:r w:rsidR="00997F81" w:rsidRPr="00997F81">
              <w:t xml:space="preserve"> unplanned sinking or loss of position </w:t>
            </w:r>
            <w:r w:rsidRPr="00DB7097">
              <w:t xml:space="preserve">to </w:t>
            </w:r>
            <w:r w:rsidR="000C2F9D" w:rsidRPr="00DB7097">
              <w:t>ALARP,</w:t>
            </w:r>
            <w:r w:rsidRPr="00DB7097">
              <w:t xml:space="preserve"> </w:t>
            </w:r>
            <w:r w:rsidR="000C2F9D">
              <w:t xml:space="preserve">will be of </w:t>
            </w:r>
            <w:r w:rsidRPr="00DB7097">
              <w:t>an acceptable level</w:t>
            </w:r>
            <w:r w:rsidR="00997F81">
              <w:t xml:space="preserve"> and that future removal was not precluded</w:t>
            </w:r>
            <w:r w:rsidRPr="00DB7097">
              <w:t>. In response, Woodside identif</w:t>
            </w:r>
            <w:r w:rsidR="00FB05B6">
              <w:t>ied</w:t>
            </w:r>
            <w:r w:rsidRPr="00DB7097">
              <w:t xml:space="preserve"> further </w:t>
            </w:r>
            <w:r w:rsidR="00FB05B6">
              <w:t xml:space="preserve">integrity management </w:t>
            </w:r>
            <w:r w:rsidRPr="00DB7097">
              <w:t>control measures such as dosing of a compartment with corrosion inhibitors, fitting of valve blinds where required</w:t>
            </w:r>
            <w:r w:rsidR="00935815">
              <w:t xml:space="preserve"> in April 2022</w:t>
            </w:r>
            <w:r w:rsidRPr="00DB7097">
              <w:t xml:space="preserve">. Further, Woodside </w:t>
            </w:r>
            <w:r w:rsidR="00137072">
              <w:t>has confirmed</w:t>
            </w:r>
            <w:r w:rsidR="00137072" w:rsidRPr="00DB7097">
              <w:t xml:space="preserve"> </w:t>
            </w:r>
            <w:r w:rsidRPr="00DB7097">
              <w:t>that in the unlikely event that the RTM sinks prior to removal</w:t>
            </w:r>
            <w:r w:rsidR="00012ACB">
              <w:t>,</w:t>
            </w:r>
            <w:r w:rsidRPr="00DB7097">
              <w:t xml:space="preserve"> the RTM could</w:t>
            </w:r>
            <w:r w:rsidR="00137072">
              <w:t xml:space="preserve"> and would be</w:t>
            </w:r>
            <w:r w:rsidRPr="00DB7097">
              <w:t xml:space="preserve"> </w:t>
            </w:r>
            <w:r w:rsidR="00137072">
              <w:t xml:space="preserve">fully </w:t>
            </w:r>
            <w:r w:rsidRPr="00DB7097">
              <w:t>recovered using deep water salvage methods</w:t>
            </w:r>
            <w:r w:rsidR="00137072">
              <w:t>.</w:t>
            </w:r>
            <w:r w:rsidRPr="00DB7097">
              <w:t xml:space="preserve"> </w:t>
            </w:r>
          </w:p>
          <w:p w14:paraId="50035858" w14:textId="72BBBC20" w:rsidR="00DB7097" w:rsidRDefault="00DB7097" w:rsidP="00746905">
            <w:pPr>
              <w:cnfStyle w:val="000000000000" w:firstRow="0" w:lastRow="0" w:firstColumn="0" w:lastColumn="0" w:oddVBand="0" w:evenVBand="0" w:oddHBand="0" w:evenHBand="0" w:firstRowFirstColumn="0" w:firstRowLastColumn="0" w:lastRowFirstColumn="0" w:lastRowLastColumn="0"/>
            </w:pPr>
            <w:r w:rsidRPr="00DB7097">
              <w:t xml:space="preserve">After considering the proposed control measures and the technical complexity and associated risks of performing </w:t>
            </w:r>
            <w:r w:rsidR="00137072">
              <w:t>further</w:t>
            </w:r>
            <w:r w:rsidRPr="00DB7097">
              <w:t xml:space="preserve"> inspection</w:t>
            </w:r>
            <w:r w:rsidR="00137072">
              <w:t>s</w:t>
            </w:r>
            <w:r w:rsidRPr="00DB7097">
              <w:t xml:space="preserve">, NOPSEMA is satisfied that the EP demonstrates that the current integrity status and further ongoing integrity management of the </w:t>
            </w:r>
            <w:r w:rsidRPr="00DB7097">
              <w:lastRenderedPageBreak/>
              <w:t xml:space="preserve">RTM </w:t>
            </w:r>
            <w:r w:rsidR="0045333E">
              <w:t>is</w:t>
            </w:r>
            <w:r w:rsidRPr="00DB7097">
              <w:t xml:space="preserve"> managed to ALARP and to an acceptable level. Accordingly, future full removal of the RTM from the field is not precluded</w:t>
            </w:r>
            <w:r w:rsidR="005E1E8A">
              <w:t xml:space="preserve"> within the timeframe </w:t>
            </w:r>
            <w:r w:rsidR="00137072">
              <w:t>required by General Direction 812</w:t>
            </w:r>
            <w:r w:rsidRPr="00DB7097">
              <w:t>.</w:t>
            </w:r>
          </w:p>
          <w:p w14:paraId="0C917394" w14:textId="04DE9576" w:rsidR="009404F7" w:rsidRDefault="009404F7" w:rsidP="00986EBC">
            <w:pPr>
              <w:cnfStyle w:val="000000000000" w:firstRow="0" w:lastRow="0" w:firstColumn="0" w:lastColumn="0" w:oddVBand="0" w:evenVBand="0" w:oddHBand="0" w:evenHBand="0" w:firstRowFirstColumn="0" w:firstRowLastColumn="0" w:lastRowFirstColumn="0" w:lastRowLastColumn="0"/>
            </w:pPr>
            <w:r>
              <w:t xml:space="preserve">In addition, NOPSEMA is satisfied that appropriate decommissioning of the RTM </w:t>
            </w:r>
            <w:r w:rsidR="00137072">
              <w:t>will be</w:t>
            </w:r>
            <w:r>
              <w:t xml:space="preserve"> undertaken by Woodside as:</w:t>
            </w:r>
          </w:p>
          <w:p w14:paraId="1D24A4B3" w14:textId="297E4B90" w:rsidR="009404F7" w:rsidRDefault="009404F7" w:rsidP="000C2F9D">
            <w:pPr>
              <w:pStyle w:val="ListBullet"/>
              <w:cnfStyle w:val="000000000000" w:firstRow="0" w:lastRow="0" w:firstColumn="0" w:lastColumn="0" w:oddVBand="0" w:evenVBand="0" w:oddHBand="0" w:evenHBand="0" w:firstRowFirstColumn="0" w:firstRowLastColumn="0" w:lastRowFirstColumn="0" w:lastRowLastColumn="0"/>
            </w:pPr>
            <w:r>
              <w:t>a clear date for removing the RTM by end of cyclone season 2022/2023</w:t>
            </w:r>
            <w:r w:rsidR="00137072">
              <w:t xml:space="preserve"> has been provided</w:t>
            </w:r>
            <w:r>
              <w:t xml:space="preserve">, which is appropriate given the control measures in place, the work </w:t>
            </w:r>
            <w:r w:rsidR="007E61AF">
              <w:t xml:space="preserve">described in the EP </w:t>
            </w:r>
            <w:r>
              <w:t xml:space="preserve">to execute full removal of the RTM and </w:t>
            </w:r>
            <w:r w:rsidR="000C2F9D">
              <w:t xml:space="preserve">timeframe </w:t>
            </w:r>
            <w:r w:rsidR="00137072">
              <w:t>requirements of</w:t>
            </w:r>
            <w:r>
              <w:t xml:space="preserve"> General Direction 81</w:t>
            </w:r>
            <w:r w:rsidR="007E61AF">
              <w:t>2</w:t>
            </w:r>
            <w:r>
              <w:t xml:space="preserve">. </w:t>
            </w:r>
          </w:p>
          <w:p w14:paraId="671D383A" w14:textId="38FC0177" w:rsidR="00986EBC" w:rsidRDefault="009404F7" w:rsidP="009404F7">
            <w:pPr>
              <w:pStyle w:val="ListBullet"/>
              <w:cnfStyle w:val="000000000000" w:firstRow="0" w:lastRow="0" w:firstColumn="0" w:lastColumn="0" w:oddVBand="0" w:evenVBand="0" w:oddHBand="0" w:evenHBand="0" w:firstRowFirstColumn="0" w:firstRowLastColumn="0" w:lastRowFirstColumn="0" w:lastRowLastColumn="0"/>
            </w:pPr>
            <w:r>
              <w:t xml:space="preserve">the final </w:t>
            </w:r>
            <w:r w:rsidR="00986EBC" w:rsidRPr="00986EBC">
              <w:t xml:space="preserve">end state </w:t>
            </w:r>
            <w:r>
              <w:t xml:space="preserve">of the RTM </w:t>
            </w:r>
            <w:r w:rsidR="007E61AF">
              <w:t xml:space="preserve">is </w:t>
            </w:r>
            <w:r w:rsidR="00986EBC" w:rsidRPr="00986EBC">
              <w:t>onshore disposal which is consistent with requirement for full removal</w:t>
            </w:r>
            <w:r>
              <w:t xml:space="preserve"> under s</w:t>
            </w:r>
            <w:r w:rsidR="00137072">
              <w:t>ection</w:t>
            </w:r>
            <w:r>
              <w:t xml:space="preserve"> 572 of the OPGGS Act.</w:t>
            </w:r>
          </w:p>
          <w:p w14:paraId="500AF9ED" w14:textId="537D4519" w:rsidR="007E61AF" w:rsidRPr="00986EBC" w:rsidRDefault="007E61AF" w:rsidP="000C2F9D">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NOPSEMA has also taken into account t</w:t>
            </w:r>
            <w:r w:rsidRPr="007E61AF">
              <w:t>he requirement for Woodside to submit a further revision to the Nganhurra Operations Cessation EP in July 2022.</w:t>
            </w:r>
          </w:p>
          <w:p w14:paraId="1FDFD225" w14:textId="2FD71445" w:rsidR="00E739A6" w:rsidRPr="001F342C" w:rsidRDefault="00E739A6" w:rsidP="000C2F9D">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bl>
    <w:p w14:paraId="0681B0E3" w14:textId="77777777" w:rsidR="004506D2" w:rsidRPr="00C8000D" w:rsidRDefault="004506D2" w:rsidP="00C8000D"/>
    <w:sectPr w:rsidR="004506D2" w:rsidRPr="00C8000D" w:rsidSect="00746905">
      <w:headerReference w:type="even" r:id="rId17"/>
      <w:footerReference w:type="even" r:id="rId18"/>
      <w:footerReference w:type="default" r:id="rId19"/>
      <w:headerReference w:type="first" r:id="rId20"/>
      <w:footerReference w:type="first" r:id="rId21"/>
      <w:pgSz w:w="16840" w:h="11907" w:orient="landscape" w:code="9"/>
      <w:pgMar w:top="1134" w:right="1418" w:bottom="993" w:left="1134" w:header="624"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13F3" w14:textId="77777777" w:rsidR="003554C9" w:rsidRPr="000D4EDE" w:rsidRDefault="003554C9" w:rsidP="000D4EDE">
      <w:r>
        <w:separator/>
      </w:r>
    </w:p>
    <w:p w14:paraId="040B4E69" w14:textId="77777777" w:rsidR="003554C9" w:rsidRDefault="003554C9"/>
    <w:p w14:paraId="40CBD2CF" w14:textId="77777777" w:rsidR="003554C9" w:rsidRDefault="003554C9"/>
  </w:endnote>
  <w:endnote w:type="continuationSeparator" w:id="0">
    <w:p w14:paraId="03C2E679" w14:textId="77777777" w:rsidR="003554C9" w:rsidRPr="000D4EDE" w:rsidRDefault="003554C9" w:rsidP="000D4EDE">
      <w:r>
        <w:continuationSeparator/>
      </w:r>
    </w:p>
    <w:p w14:paraId="67107364" w14:textId="77777777" w:rsidR="003554C9" w:rsidRDefault="003554C9"/>
    <w:p w14:paraId="7D27AF72" w14:textId="77777777" w:rsidR="003554C9" w:rsidRDefault="00355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0E25" w14:textId="77777777" w:rsidR="00983F47" w:rsidRDefault="00983F47">
    <w:pPr>
      <w:pStyle w:val="Footer"/>
    </w:pPr>
  </w:p>
  <w:p w14:paraId="2340A072" w14:textId="77777777" w:rsidR="00983F47" w:rsidRDefault="00983F47"/>
  <w:p w14:paraId="01580AC3" w14:textId="77777777" w:rsidR="00983F47" w:rsidRDefault="00983F47"/>
  <w:p w14:paraId="29A18A0C" w14:textId="77777777" w:rsidR="00983F47" w:rsidRDefault="00983F47"/>
  <w:p w14:paraId="3539B279"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ABC6" w14:textId="75326BE1" w:rsidR="00983F47" w:rsidRDefault="006E113F" w:rsidP="008A3B28">
    <w:pPr>
      <w:pStyle w:val="QMSFoo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2157EB">
      <w:ptab w:relativeTo="margin" w:alignment="center" w:leader="none"/>
    </w:r>
    <w:r w:rsidR="002157EB">
      <w:ptab w:relativeTo="margin" w:alignment="center" w:leader="none"/>
    </w:r>
    <w:r w:rsidR="00BD777B" w:rsidRPr="00BD777B">
      <w:tab/>
    </w:r>
    <w:r w:rsidR="00BD777B" w:rsidRPr="00E02F4B">
      <w:t xml:space="preserve">    </w:t>
    </w:r>
    <w:r w:rsidR="003554C9">
      <w:fldChar w:fldCharType="begin"/>
    </w:r>
    <w:r w:rsidR="003554C9">
      <w:instrText xml:space="preserve"> DOCPROPERTY  Objective-Id  \* MERGE</w:instrText>
    </w:r>
    <w:r w:rsidR="003554C9">
      <w:instrText xml:space="preserve">FORMAT </w:instrText>
    </w:r>
    <w:r w:rsidR="003554C9">
      <w:fldChar w:fldCharType="separate"/>
    </w:r>
    <w:r w:rsidR="00AE493A">
      <w:t>A829481</w:t>
    </w:r>
    <w:r w:rsidR="003554C9">
      <w:fldChar w:fldCharType="end"/>
    </w:r>
    <w:r w:rsidR="00BD777B">
      <w:tab/>
    </w:r>
    <w:r w:rsidR="00BD777B" w:rsidRPr="00E02F4B">
      <w:t xml:space="preserve"> </w:t>
    </w:r>
    <w:r w:rsidR="00BD777B" w:rsidRPr="00E02F4B">
      <w:rPr>
        <w:rStyle w:val="HiddenChar"/>
      </w:rPr>
      <w:t xml:space="preserve"> </w:t>
    </w:r>
    <w:r w:rsidR="00BD777B" w:rsidRPr="002157EB">
      <w:t xml:space="preserve">    </w:t>
    </w:r>
    <w:r w:rsidR="000C2F9D">
      <w:t>10</w:t>
    </w:r>
    <w:r w:rsidR="008A3B28">
      <w:t>/0</w:t>
    </w:r>
    <w:r w:rsidR="000C2F9D">
      <w:t>3</w:t>
    </w:r>
    <w:r w:rsidR="008A3B28">
      <w:t>/2022</w:t>
    </w:r>
    <w:r w:rsidR="008A3B28">
      <w:tab/>
    </w:r>
    <w:r w:rsidR="008A3B28">
      <w:tab/>
    </w:r>
    <w:r w:rsidR="008A3B28">
      <w:tab/>
    </w:r>
    <w:r w:rsidR="00BD777B" w:rsidRPr="002157EB">
      <w:t xml:space="preserve">Page </w:t>
    </w:r>
    <w:r w:rsidR="00BD777B" w:rsidRPr="002157EB">
      <w:fldChar w:fldCharType="begin"/>
    </w:r>
    <w:r w:rsidR="00BD777B" w:rsidRPr="002157EB">
      <w:instrText xml:space="preserve"> PAGE   \* MERGEFORMAT </w:instrText>
    </w:r>
    <w:r w:rsidR="00BD777B" w:rsidRPr="002157EB">
      <w:fldChar w:fldCharType="separate"/>
    </w:r>
    <w:r w:rsidR="00407029">
      <w:rPr>
        <w:noProof/>
      </w:rPr>
      <w:t>2</w:t>
    </w:r>
    <w:r w:rsidR="00BD777B" w:rsidRPr="002157EB">
      <w:fldChar w:fldCharType="end"/>
    </w:r>
    <w:r w:rsidR="00BD777B" w:rsidRPr="002157EB">
      <w:t xml:space="preserve"> of </w:t>
    </w:r>
    <w:r w:rsidR="00BD777B">
      <w:rPr>
        <w:noProof/>
      </w:rPr>
      <w:fldChar w:fldCharType="begin"/>
    </w:r>
    <w:r w:rsidR="00BD777B">
      <w:rPr>
        <w:noProof/>
      </w:rPr>
      <w:instrText xml:space="preserve"> NUMPAGES  \* Arabic  \* MERGEFORMAT </w:instrText>
    </w:r>
    <w:r w:rsidR="00BD777B">
      <w:rPr>
        <w:noProof/>
      </w:rPr>
      <w:fldChar w:fldCharType="separate"/>
    </w:r>
    <w:r w:rsidR="00407029">
      <w:rPr>
        <w:noProof/>
      </w:rPr>
      <w:t>6</w:t>
    </w:r>
    <w:r w:rsidR="00BD777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A198" w14:textId="5BB334E9" w:rsidR="00F411D5" w:rsidRDefault="00983F47" w:rsidP="00F411D5">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 xml:space="preserve">ironmental Management </w:t>
    </w:r>
    <w:r w:rsidR="00BD777B" w:rsidRPr="00D50669">
      <w:t>Authority</w:t>
    </w:r>
    <w:r w:rsidR="00BD777B">
      <w:ptab w:relativeTo="margin" w:alignment="center" w:leader="none"/>
    </w:r>
    <w:r w:rsidR="00BD777B">
      <w:ptab w:relativeTo="margin" w:alignment="center" w:leader="none"/>
    </w:r>
    <w:r w:rsidR="00F411D5" w:rsidRPr="00E02F4B">
      <w:t xml:space="preserve">    </w:t>
    </w:r>
    <w:r w:rsidR="003554C9">
      <w:fldChar w:fldCharType="begin"/>
    </w:r>
    <w:r w:rsidR="003554C9">
      <w:instrText xml:space="preserve"> DOCPROPERTY  Objective-Id  \* MERGEFORMAT </w:instrText>
    </w:r>
    <w:r w:rsidR="003554C9">
      <w:fldChar w:fldCharType="separate"/>
    </w:r>
    <w:r w:rsidR="00AE493A">
      <w:t>A829481</w:t>
    </w:r>
    <w:r w:rsidR="003554C9">
      <w:fldChar w:fldCharType="end"/>
    </w:r>
    <w:r w:rsidR="00F411D5">
      <w:tab/>
    </w:r>
    <w:r w:rsidR="00F411D5" w:rsidRPr="00E02F4B">
      <w:t xml:space="preserve"> </w:t>
    </w:r>
    <w:r w:rsidR="00F411D5" w:rsidRPr="00E02F4B">
      <w:rPr>
        <w:rStyle w:val="HiddenChar"/>
      </w:rPr>
      <w:t xml:space="preserve"> </w:t>
    </w:r>
    <w:r w:rsidR="00F411D5" w:rsidRPr="002157EB">
      <w:t xml:space="preserve">    </w:t>
    </w:r>
    <w:r w:rsidR="009631E4">
      <w:t>10/03</w:t>
    </w:r>
    <w:r w:rsidR="008A3B28">
      <w:t>/2022</w:t>
    </w:r>
    <w:r w:rsidR="008A3B28">
      <w:tab/>
    </w:r>
    <w:r w:rsidR="008A3B28">
      <w:tab/>
    </w:r>
    <w:r w:rsidR="008A3B28">
      <w:tab/>
    </w:r>
    <w:r w:rsidR="00F411D5" w:rsidRPr="002157EB">
      <w:t xml:space="preserve">Page </w:t>
    </w:r>
    <w:r w:rsidR="00F411D5" w:rsidRPr="002157EB">
      <w:fldChar w:fldCharType="begin"/>
    </w:r>
    <w:r w:rsidR="00F411D5" w:rsidRPr="002157EB">
      <w:instrText xml:space="preserve"> PAGE   \* MERGEFORMAT </w:instrText>
    </w:r>
    <w:r w:rsidR="00F411D5" w:rsidRPr="002157EB">
      <w:fldChar w:fldCharType="separate"/>
    </w:r>
    <w:r w:rsidR="00511B3F">
      <w:rPr>
        <w:noProof/>
      </w:rPr>
      <w:t>1</w:t>
    </w:r>
    <w:r w:rsidR="00F411D5" w:rsidRPr="002157EB">
      <w:fldChar w:fldCharType="end"/>
    </w:r>
    <w:r w:rsidR="00F411D5" w:rsidRPr="002157EB">
      <w:t xml:space="preserve"> of </w:t>
    </w:r>
    <w:r w:rsidR="00F411D5">
      <w:rPr>
        <w:noProof/>
      </w:rPr>
      <w:fldChar w:fldCharType="begin"/>
    </w:r>
    <w:r w:rsidR="00F411D5">
      <w:rPr>
        <w:noProof/>
      </w:rPr>
      <w:instrText xml:space="preserve"> NUMPAGES  \* Arabic  \* MERGEFORMAT </w:instrText>
    </w:r>
    <w:r w:rsidR="00F411D5">
      <w:rPr>
        <w:noProof/>
      </w:rPr>
      <w:fldChar w:fldCharType="separate"/>
    </w:r>
    <w:r w:rsidR="00511B3F">
      <w:rPr>
        <w:noProof/>
      </w:rPr>
      <w:t>6</w:t>
    </w:r>
    <w:r w:rsidR="00F411D5">
      <w:rPr>
        <w:noProof/>
      </w:rPr>
      <w:fldChar w:fldCharType="end"/>
    </w:r>
  </w:p>
  <w:p w14:paraId="7F691FDA" w14:textId="77777777" w:rsidR="00C828DC" w:rsidRPr="002157EB" w:rsidRDefault="00C828DC" w:rsidP="002157EB">
    <w:pPr>
      <w:pStyle w:val="QMS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C674" w14:textId="77777777" w:rsidR="00AB3C30" w:rsidRDefault="003554C9">
    <w:pPr>
      <w:pStyle w:val="Footer"/>
    </w:pPr>
  </w:p>
  <w:p w14:paraId="7F671CF0" w14:textId="77777777" w:rsidR="00AB3C30" w:rsidRDefault="003554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182A" w14:textId="62239F6C" w:rsidR="000C2F9D" w:rsidRDefault="000C2F9D" w:rsidP="008A3B28">
    <w:pPr>
      <w:pStyle w:val="QMSFooter"/>
    </w:pPr>
    <w:r w:rsidRPr="00D50669">
      <w:ptab w:relativeTo="margin" w:alignment="left" w:leader="none"/>
    </w:r>
    <w:r w:rsidRPr="00D50669">
      <w:ptab w:relativeTo="margin" w:alignment="left" w:leader="none"/>
    </w:r>
    <w:r w:rsidRPr="00D50669">
      <w:ptab w:relativeTo="margin" w:alignment="left" w:leader="none"/>
    </w:r>
    <w:r>
      <w:ptab w:relativeTo="margin" w:alignment="left" w:leader="none"/>
    </w:r>
    <w:r w:rsidRPr="00D50669">
      <w:t>National Offshore Petroleum Safety and Environmental Management Authority</w:t>
    </w:r>
    <w:r>
      <w:ptab w:relativeTo="margin" w:alignment="center" w:leader="none"/>
    </w:r>
    <w:r>
      <w:ptab w:relativeTo="margin" w:alignment="center" w:leader="none"/>
    </w:r>
    <w:r w:rsidRPr="00BD777B">
      <w:tab/>
    </w:r>
    <w:r w:rsidRPr="00E02F4B">
      <w:t xml:space="preserve">    </w:t>
    </w:r>
    <w:fldSimple w:instr=" DOCPROPERTY  Objective-Id  \* MERGEFORMAT ">
      <w:r>
        <w:t>A829481</w:t>
      </w:r>
    </w:fldSimple>
    <w:r>
      <w:tab/>
    </w:r>
    <w:r w:rsidRPr="00E02F4B">
      <w:t xml:space="preserve"> </w:t>
    </w:r>
    <w:r w:rsidRPr="00E02F4B">
      <w:rPr>
        <w:rStyle w:val="HiddenChar"/>
      </w:rPr>
      <w:t xml:space="preserve"> </w:t>
    </w:r>
    <w:r w:rsidRPr="002157EB">
      <w:t xml:space="preserve">    </w:t>
    </w:r>
    <w:r>
      <w:t>10/03/2022</w:t>
    </w:r>
    <w:r>
      <w:tab/>
    </w:r>
    <w:r>
      <w:tab/>
    </w:r>
    <w:r>
      <w:tab/>
    </w:r>
    <w:r>
      <w:tab/>
    </w:r>
    <w:r>
      <w:tab/>
    </w:r>
    <w:r>
      <w:tab/>
      <w:t xml:space="preserve">                      </w:t>
    </w:r>
    <w:r w:rsidRPr="002157EB">
      <w:t xml:space="preserve">Page </w:t>
    </w:r>
    <w:r w:rsidRPr="002157EB">
      <w:fldChar w:fldCharType="begin"/>
    </w:r>
    <w:r w:rsidRPr="002157EB">
      <w:instrText xml:space="preserve"> PAGE   \* MERGEFORMAT </w:instrText>
    </w:r>
    <w:r w:rsidRPr="002157EB">
      <w:fldChar w:fldCharType="separate"/>
    </w:r>
    <w:r>
      <w:rPr>
        <w:noProof/>
      </w:rPr>
      <w:t>2</w:t>
    </w:r>
    <w:r w:rsidRPr="002157EB">
      <w:fldChar w:fldCharType="end"/>
    </w:r>
    <w:r w:rsidRPr="002157EB">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2F69" w14:textId="77777777" w:rsidR="00AB3C30" w:rsidRDefault="00355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9261" w14:textId="77777777" w:rsidR="003554C9" w:rsidRDefault="003554C9" w:rsidP="00033F09">
      <w:pPr>
        <w:spacing w:after="0"/>
      </w:pPr>
      <w:r>
        <w:separator/>
      </w:r>
    </w:p>
  </w:footnote>
  <w:footnote w:type="continuationSeparator" w:id="0">
    <w:p w14:paraId="52860577" w14:textId="77777777" w:rsidR="003554C9" w:rsidRPr="000D4EDE" w:rsidRDefault="003554C9" w:rsidP="000D4EDE">
      <w:r>
        <w:continuationSeparator/>
      </w:r>
    </w:p>
    <w:p w14:paraId="7A8C9ABE" w14:textId="77777777" w:rsidR="003554C9" w:rsidRDefault="003554C9"/>
    <w:p w14:paraId="7F19562B" w14:textId="77777777" w:rsidR="003554C9" w:rsidRDefault="00355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AFEA" w14:textId="77777777" w:rsidR="00983F47" w:rsidRDefault="00983F47">
    <w:pPr>
      <w:pStyle w:val="Header"/>
    </w:pPr>
  </w:p>
  <w:p w14:paraId="172C930E" w14:textId="77777777" w:rsidR="00983F47" w:rsidRDefault="00983F47"/>
  <w:p w14:paraId="24123AE8"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E239" w14:textId="797D5255" w:rsidR="00963525" w:rsidRPr="001264E4" w:rsidRDefault="005458BD" w:rsidP="001264E4">
    <w:pPr>
      <w:spacing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804E56">
      <w:rPr>
        <w:noProof/>
      </w:rPr>
      <w:t>Nganhurra Operations Cessation</w:t>
    </w:r>
    <w:r>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1" layoutInCell="1" allowOverlap="0" wp14:anchorId="4F338B60" wp14:editId="0776C276">
          <wp:simplePos x="0" y="0"/>
          <wp:positionH relativeFrom="margin">
            <wp:posOffset>-50165</wp:posOffset>
          </wp:positionH>
          <wp:positionV relativeFrom="page">
            <wp:posOffset>368300</wp:posOffset>
          </wp:positionV>
          <wp:extent cx="1980000" cy="432000"/>
          <wp:effectExtent l="0" t="0" r="1270" b="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804E56">
      <w:rPr>
        <w:noProof/>
      </w:rPr>
      <w:t>Key matters report</w:t>
    </w:r>
    <w:r>
      <w:rPr>
        <w:noProof/>
      </w:rPr>
      <w:fldChar w:fldCharType="end"/>
    </w:r>
  </w:p>
  <w:p w14:paraId="45B77149"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6EF3" w14:textId="2C0E5ACA" w:rsidR="00983F47" w:rsidRPr="00E81A1C" w:rsidRDefault="003320FA" w:rsidP="00FC7C46">
    <w:pPr>
      <w:pStyle w:val="DocumentType"/>
    </w:pPr>
    <w:r>
      <w:rPr>
        <w:noProof/>
      </w:rPr>
      <w:fldChar w:fldCharType="begin"/>
    </w:r>
    <w:r>
      <w:rPr>
        <w:noProof/>
      </w:rPr>
      <w:instrText xml:space="preserve"> STYLEREF  DocTypeinBody </w:instrText>
    </w:r>
    <w:r>
      <w:rPr>
        <w:noProof/>
      </w:rPr>
      <w:fldChar w:fldCharType="separate"/>
    </w:r>
    <w:r w:rsidR="00804E56">
      <w:rPr>
        <w:noProof/>
      </w:rPr>
      <w:t>Key matters report</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720EE183" wp14:editId="3FEE44B8">
          <wp:simplePos x="0" y="0"/>
          <wp:positionH relativeFrom="margin">
            <wp:posOffset>-12065</wp:posOffset>
          </wp:positionH>
          <wp:positionV relativeFrom="page">
            <wp:posOffset>381000</wp:posOffset>
          </wp:positionV>
          <wp:extent cx="1980000" cy="432000"/>
          <wp:effectExtent l="0" t="0" r="127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0FDC54A5" w14:textId="77777777" w:rsidR="00983F47" w:rsidRDefault="00983F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272E" w14:textId="77777777" w:rsidR="00AB3C30" w:rsidRDefault="003554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D8F9" w14:textId="77777777" w:rsidR="00AB3C30" w:rsidRDefault="00355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CE253D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4A53FAC"/>
    <w:multiLevelType w:val="hybridMultilevel"/>
    <w:tmpl w:val="E0A0E1B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861055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C98055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14"/>
  </w:num>
  <w:num w:numId="2">
    <w:abstractNumId w:val="6"/>
  </w:num>
  <w:num w:numId="3">
    <w:abstractNumId w:val="1"/>
  </w:num>
  <w:num w:numId="4">
    <w:abstractNumId w:val="0"/>
  </w:num>
  <w:num w:numId="5">
    <w:abstractNumId w:val="9"/>
  </w:num>
  <w:num w:numId="6">
    <w:abstractNumId w:val="7"/>
  </w:num>
  <w:num w:numId="7">
    <w:abstractNumId w:val="11"/>
  </w:num>
  <w:num w:numId="8">
    <w:abstractNumId w:val="3"/>
  </w:num>
  <w:num w:numId="9">
    <w:abstractNumId w:val="3"/>
  </w:num>
  <w:num w:numId="10">
    <w:abstractNumId w:val="8"/>
  </w:num>
  <w:num w:numId="11">
    <w:abstractNumId w:val="12"/>
  </w:num>
  <w:num w:numId="12">
    <w:abstractNumId w:val="11"/>
  </w:num>
  <w:num w:numId="13">
    <w:abstractNumId w:val="11"/>
  </w:num>
  <w:num w:numId="14">
    <w:abstractNumId w:val="5"/>
  </w:num>
  <w:num w:numId="15">
    <w:abstractNumId w:val="10"/>
  </w:num>
  <w:num w:numId="16">
    <w:abstractNumId w:val="13"/>
  </w:num>
  <w:num w:numId="17">
    <w:abstractNumId w:val="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57"/>
    <w:rsid w:val="00000B35"/>
    <w:rsid w:val="00005D98"/>
    <w:rsid w:val="000114B6"/>
    <w:rsid w:val="00011C96"/>
    <w:rsid w:val="00012ACB"/>
    <w:rsid w:val="00013062"/>
    <w:rsid w:val="00013307"/>
    <w:rsid w:val="000141B9"/>
    <w:rsid w:val="00021FB8"/>
    <w:rsid w:val="00024A3E"/>
    <w:rsid w:val="00026252"/>
    <w:rsid w:val="00033F09"/>
    <w:rsid w:val="00034A19"/>
    <w:rsid w:val="00036F9E"/>
    <w:rsid w:val="000378D7"/>
    <w:rsid w:val="000413B3"/>
    <w:rsid w:val="00041874"/>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28E2"/>
    <w:rsid w:val="000A490E"/>
    <w:rsid w:val="000A5394"/>
    <w:rsid w:val="000B04C5"/>
    <w:rsid w:val="000B148C"/>
    <w:rsid w:val="000B63CA"/>
    <w:rsid w:val="000B752A"/>
    <w:rsid w:val="000C0666"/>
    <w:rsid w:val="000C0F93"/>
    <w:rsid w:val="000C14D9"/>
    <w:rsid w:val="000C15C7"/>
    <w:rsid w:val="000C2F9D"/>
    <w:rsid w:val="000C3B35"/>
    <w:rsid w:val="000C5D4F"/>
    <w:rsid w:val="000C7130"/>
    <w:rsid w:val="000D047F"/>
    <w:rsid w:val="000D3BF9"/>
    <w:rsid w:val="000D4667"/>
    <w:rsid w:val="000D4EDE"/>
    <w:rsid w:val="000D6D6D"/>
    <w:rsid w:val="000D7346"/>
    <w:rsid w:val="000D7611"/>
    <w:rsid w:val="000E05AB"/>
    <w:rsid w:val="000E1CAD"/>
    <w:rsid w:val="000E2460"/>
    <w:rsid w:val="000E43AC"/>
    <w:rsid w:val="000F43E6"/>
    <w:rsid w:val="000F56C4"/>
    <w:rsid w:val="000F583E"/>
    <w:rsid w:val="00102117"/>
    <w:rsid w:val="001055BF"/>
    <w:rsid w:val="001063AD"/>
    <w:rsid w:val="00110A08"/>
    <w:rsid w:val="00111109"/>
    <w:rsid w:val="00113004"/>
    <w:rsid w:val="001166BA"/>
    <w:rsid w:val="00123576"/>
    <w:rsid w:val="001242FC"/>
    <w:rsid w:val="00124B21"/>
    <w:rsid w:val="001264E4"/>
    <w:rsid w:val="001327B8"/>
    <w:rsid w:val="00134339"/>
    <w:rsid w:val="0013471B"/>
    <w:rsid w:val="001352D4"/>
    <w:rsid w:val="00137072"/>
    <w:rsid w:val="00140F00"/>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D6457"/>
    <w:rsid w:val="001E0F51"/>
    <w:rsid w:val="001E423B"/>
    <w:rsid w:val="001E55BF"/>
    <w:rsid w:val="001E614D"/>
    <w:rsid w:val="001F131B"/>
    <w:rsid w:val="001F6E1A"/>
    <w:rsid w:val="001F780A"/>
    <w:rsid w:val="001F7917"/>
    <w:rsid w:val="00200613"/>
    <w:rsid w:val="002009F8"/>
    <w:rsid w:val="00201263"/>
    <w:rsid w:val="0020141D"/>
    <w:rsid w:val="00201C55"/>
    <w:rsid w:val="0021045D"/>
    <w:rsid w:val="0021101B"/>
    <w:rsid w:val="00212F5C"/>
    <w:rsid w:val="002157EB"/>
    <w:rsid w:val="00220550"/>
    <w:rsid w:val="002213C9"/>
    <w:rsid w:val="002301A2"/>
    <w:rsid w:val="002328CC"/>
    <w:rsid w:val="00233C9A"/>
    <w:rsid w:val="00236C2D"/>
    <w:rsid w:val="002374B7"/>
    <w:rsid w:val="00240126"/>
    <w:rsid w:val="00240D4E"/>
    <w:rsid w:val="00241C19"/>
    <w:rsid w:val="0024304D"/>
    <w:rsid w:val="0024336B"/>
    <w:rsid w:val="0024372D"/>
    <w:rsid w:val="00244826"/>
    <w:rsid w:val="00247ACA"/>
    <w:rsid w:val="00252E6A"/>
    <w:rsid w:val="0025782A"/>
    <w:rsid w:val="00263967"/>
    <w:rsid w:val="002661A6"/>
    <w:rsid w:val="00266C23"/>
    <w:rsid w:val="0028024E"/>
    <w:rsid w:val="00282FD3"/>
    <w:rsid w:val="00286EAD"/>
    <w:rsid w:val="0029389B"/>
    <w:rsid w:val="002A1894"/>
    <w:rsid w:val="002A1E2F"/>
    <w:rsid w:val="002A2188"/>
    <w:rsid w:val="002A36F2"/>
    <w:rsid w:val="002A4B4D"/>
    <w:rsid w:val="002A64E9"/>
    <w:rsid w:val="002A7304"/>
    <w:rsid w:val="002A7D14"/>
    <w:rsid w:val="002B0913"/>
    <w:rsid w:val="002B28E4"/>
    <w:rsid w:val="002B6643"/>
    <w:rsid w:val="002B73B3"/>
    <w:rsid w:val="002B7504"/>
    <w:rsid w:val="002C0D97"/>
    <w:rsid w:val="002C1C06"/>
    <w:rsid w:val="002C66D1"/>
    <w:rsid w:val="002C7065"/>
    <w:rsid w:val="002C7F4A"/>
    <w:rsid w:val="002D2804"/>
    <w:rsid w:val="002D4B6C"/>
    <w:rsid w:val="002D5274"/>
    <w:rsid w:val="002D57C2"/>
    <w:rsid w:val="002E672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517AE"/>
    <w:rsid w:val="00352360"/>
    <w:rsid w:val="003554C9"/>
    <w:rsid w:val="00371F54"/>
    <w:rsid w:val="00374ED1"/>
    <w:rsid w:val="0037770C"/>
    <w:rsid w:val="00377C8B"/>
    <w:rsid w:val="00383A95"/>
    <w:rsid w:val="00385CA0"/>
    <w:rsid w:val="003928CD"/>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D65E3"/>
    <w:rsid w:val="003E031D"/>
    <w:rsid w:val="003E6BF6"/>
    <w:rsid w:val="003F0F0D"/>
    <w:rsid w:val="0040173E"/>
    <w:rsid w:val="00407029"/>
    <w:rsid w:val="00411E5A"/>
    <w:rsid w:val="00413682"/>
    <w:rsid w:val="00413C56"/>
    <w:rsid w:val="00432A5F"/>
    <w:rsid w:val="00435339"/>
    <w:rsid w:val="00436A8C"/>
    <w:rsid w:val="00442B85"/>
    <w:rsid w:val="0044447D"/>
    <w:rsid w:val="00445A87"/>
    <w:rsid w:val="004506D2"/>
    <w:rsid w:val="00450928"/>
    <w:rsid w:val="0045333E"/>
    <w:rsid w:val="00463FA8"/>
    <w:rsid w:val="00465765"/>
    <w:rsid w:val="004673A4"/>
    <w:rsid w:val="0046743E"/>
    <w:rsid w:val="00472CBC"/>
    <w:rsid w:val="00493DAA"/>
    <w:rsid w:val="00494335"/>
    <w:rsid w:val="00495A4C"/>
    <w:rsid w:val="00495A57"/>
    <w:rsid w:val="004967A1"/>
    <w:rsid w:val="004A1F43"/>
    <w:rsid w:val="004B3C6A"/>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1B3F"/>
    <w:rsid w:val="00512309"/>
    <w:rsid w:val="0051695D"/>
    <w:rsid w:val="005201EE"/>
    <w:rsid w:val="00532E34"/>
    <w:rsid w:val="00542522"/>
    <w:rsid w:val="0054526E"/>
    <w:rsid w:val="005458BD"/>
    <w:rsid w:val="005476B5"/>
    <w:rsid w:val="005602AE"/>
    <w:rsid w:val="005602DA"/>
    <w:rsid w:val="0056030F"/>
    <w:rsid w:val="00561D94"/>
    <w:rsid w:val="005702D6"/>
    <w:rsid w:val="00573327"/>
    <w:rsid w:val="00575969"/>
    <w:rsid w:val="00576B26"/>
    <w:rsid w:val="00584E84"/>
    <w:rsid w:val="00584F24"/>
    <w:rsid w:val="005A3F63"/>
    <w:rsid w:val="005A59D0"/>
    <w:rsid w:val="005B073E"/>
    <w:rsid w:val="005B227F"/>
    <w:rsid w:val="005B3E1F"/>
    <w:rsid w:val="005B7801"/>
    <w:rsid w:val="005C5891"/>
    <w:rsid w:val="005C7AFA"/>
    <w:rsid w:val="005C7C48"/>
    <w:rsid w:val="005D5FAE"/>
    <w:rsid w:val="005E1333"/>
    <w:rsid w:val="005E1E8A"/>
    <w:rsid w:val="005F29B7"/>
    <w:rsid w:val="005F5039"/>
    <w:rsid w:val="005F5ACE"/>
    <w:rsid w:val="005F728C"/>
    <w:rsid w:val="006008E4"/>
    <w:rsid w:val="00602CA9"/>
    <w:rsid w:val="006043D6"/>
    <w:rsid w:val="00606EB5"/>
    <w:rsid w:val="006113F9"/>
    <w:rsid w:val="00616F5F"/>
    <w:rsid w:val="00617BD7"/>
    <w:rsid w:val="00617FDA"/>
    <w:rsid w:val="0062116F"/>
    <w:rsid w:val="00621260"/>
    <w:rsid w:val="00626087"/>
    <w:rsid w:val="006262DA"/>
    <w:rsid w:val="006306F7"/>
    <w:rsid w:val="006309FA"/>
    <w:rsid w:val="006312B5"/>
    <w:rsid w:val="00634E4C"/>
    <w:rsid w:val="00636B8B"/>
    <w:rsid w:val="006427FE"/>
    <w:rsid w:val="006506C1"/>
    <w:rsid w:val="00650E52"/>
    <w:rsid w:val="006512DB"/>
    <w:rsid w:val="00651CFE"/>
    <w:rsid w:val="00655B10"/>
    <w:rsid w:val="0065747A"/>
    <w:rsid w:val="00657FCC"/>
    <w:rsid w:val="00660D28"/>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C521E"/>
    <w:rsid w:val="006D1B91"/>
    <w:rsid w:val="006D77F0"/>
    <w:rsid w:val="006E113F"/>
    <w:rsid w:val="006E1C18"/>
    <w:rsid w:val="006E6F70"/>
    <w:rsid w:val="006F145A"/>
    <w:rsid w:val="006F1557"/>
    <w:rsid w:val="006F27CB"/>
    <w:rsid w:val="006F359B"/>
    <w:rsid w:val="006F3E47"/>
    <w:rsid w:val="006F5865"/>
    <w:rsid w:val="00701EC6"/>
    <w:rsid w:val="00704BDA"/>
    <w:rsid w:val="00705779"/>
    <w:rsid w:val="00706179"/>
    <w:rsid w:val="007074F9"/>
    <w:rsid w:val="00710701"/>
    <w:rsid w:val="007134D5"/>
    <w:rsid w:val="00714F78"/>
    <w:rsid w:val="007170F7"/>
    <w:rsid w:val="00721291"/>
    <w:rsid w:val="00722F87"/>
    <w:rsid w:val="007253B8"/>
    <w:rsid w:val="007314A2"/>
    <w:rsid w:val="00731F3A"/>
    <w:rsid w:val="00736E7D"/>
    <w:rsid w:val="00746905"/>
    <w:rsid w:val="007509A6"/>
    <w:rsid w:val="00753F83"/>
    <w:rsid w:val="007540FF"/>
    <w:rsid w:val="007541B0"/>
    <w:rsid w:val="007543EC"/>
    <w:rsid w:val="0075469B"/>
    <w:rsid w:val="00754C90"/>
    <w:rsid w:val="00755163"/>
    <w:rsid w:val="00756AAB"/>
    <w:rsid w:val="00757F63"/>
    <w:rsid w:val="007645AE"/>
    <w:rsid w:val="00764992"/>
    <w:rsid w:val="00770FCD"/>
    <w:rsid w:val="00774D9F"/>
    <w:rsid w:val="00775AA0"/>
    <w:rsid w:val="00776B10"/>
    <w:rsid w:val="007770FA"/>
    <w:rsid w:val="00780BEF"/>
    <w:rsid w:val="007905D6"/>
    <w:rsid w:val="00791738"/>
    <w:rsid w:val="00791780"/>
    <w:rsid w:val="00793C55"/>
    <w:rsid w:val="00794505"/>
    <w:rsid w:val="007A0EB7"/>
    <w:rsid w:val="007A1A58"/>
    <w:rsid w:val="007A2369"/>
    <w:rsid w:val="007B7977"/>
    <w:rsid w:val="007C08B1"/>
    <w:rsid w:val="007C19BB"/>
    <w:rsid w:val="007C2CC2"/>
    <w:rsid w:val="007C38BD"/>
    <w:rsid w:val="007C69E3"/>
    <w:rsid w:val="007C79AA"/>
    <w:rsid w:val="007D31DA"/>
    <w:rsid w:val="007D5960"/>
    <w:rsid w:val="007D72C5"/>
    <w:rsid w:val="007E1B5C"/>
    <w:rsid w:val="007E3BC6"/>
    <w:rsid w:val="007E525D"/>
    <w:rsid w:val="007E61AF"/>
    <w:rsid w:val="007F00B2"/>
    <w:rsid w:val="007F0323"/>
    <w:rsid w:val="007F0614"/>
    <w:rsid w:val="007F379E"/>
    <w:rsid w:val="007F471C"/>
    <w:rsid w:val="00800C90"/>
    <w:rsid w:val="00801114"/>
    <w:rsid w:val="008016E6"/>
    <w:rsid w:val="00802E5A"/>
    <w:rsid w:val="00804E56"/>
    <w:rsid w:val="008069B8"/>
    <w:rsid w:val="008125F8"/>
    <w:rsid w:val="00825C4D"/>
    <w:rsid w:val="00827E71"/>
    <w:rsid w:val="00843144"/>
    <w:rsid w:val="008436F8"/>
    <w:rsid w:val="00844B1D"/>
    <w:rsid w:val="00844F5C"/>
    <w:rsid w:val="00845843"/>
    <w:rsid w:val="00846D34"/>
    <w:rsid w:val="00851749"/>
    <w:rsid w:val="00852D9F"/>
    <w:rsid w:val="00854B5C"/>
    <w:rsid w:val="00857001"/>
    <w:rsid w:val="00857697"/>
    <w:rsid w:val="008637EC"/>
    <w:rsid w:val="00867A56"/>
    <w:rsid w:val="00870BC6"/>
    <w:rsid w:val="00872A7A"/>
    <w:rsid w:val="0087777A"/>
    <w:rsid w:val="0088036D"/>
    <w:rsid w:val="00881155"/>
    <w:rsid w:val="00882370"/>
    <w:rsid w:val="00882892"/>
    <w:rsid w:val="00885A14"/>
    <w:rsid w:val="00885B38"/>
    <w:rsid w:val="00885FA4"/>
    <w:rsid w:val="0088689B"/>
    <w:rsid w:val="00890FA0"/>
    <w:rsid w:val="008947BF"/>
    <w:rsid w:val="00895C87"/>
    <w:rsid w:val="00897F2B"/>
    <w:rsid w:val="008A214D"/>
    <w:rsid w:val="008A3B28"/>
    <w:rsid w:val="008A72D2"/>
    <w:rsid w:val="008A74A3"/>
    <w:rsid w:val="008B6868"/>
    <w:rsid w:val="008B6D24"/>
    <w:rsid w:val="008C48FA"/>
    <w:rsid w:val="008C6A43"/>
    <w:rsid w:val="008D080C"/>
    <w:rsid w:val="008D37D4"/>
    <w:rsid w:val="008D6437"/>
    <w:rsid w:val="008D6EDF"/>
    <w:rsid w:val="008E3EF5"/>
    <w:rsid w:val="008E405A"/>
    <w:rsid w:val="008E54C3"/>
    <w:rsid w:val="008F33B5"/>
    <w:rsid w:val="008F3B40"/>
    <w:rsid w:val="008F6A63"/>
    <w:rsid w:val="008F6E94"/>
    <w:rsid w:val="00905F33"/>
    <w:rsid w:val="00906799"/>
    <w:rsid w:val="00911B58"/>
    <w:rsid w:val="00922193"/>
    <w:rsid w:val="00924152"/>
    <w:rsid w:val="00926DFB"/>
    <w:rsid w:val="00927CD5"/>
    <w:rsid w:val="0093194D"/>
    <w:rsid w:val="00931FE5"/>
    <w:rsid w:val="00934C3F"/>
    <w:rsid w:val="00935815"/>
    <w:rsid w:val="009404F7"/>
    <w:rsid w:val="009410E3"/>
    <w:rsid w:val="009417AE"/>
    <w:rsid w:val="009421CA"/>
    <w:rsid w:val="00945B3F"/>
    <w:rsid w:val="00946E85"/>
    <w:rsid w:val="00950DCB"/>
    <w:rsid w:val="00952D4C"/>
    <w:rsid w:val="00956209"/>
    <w:rsid w:val="00960246"/>
    <w:rsid w:val="009631E4"/>
    <w:rsid w:val="00963525"/>
    <w:rsid w:val="009635C4"/>
    <w:rsid w:val="00964B72"/>
    <w:rsid w:val="00964E2C"/>
    <w:rsid w:val="009657E7"/>
    <w:rsid w:val="009720E1"/>
    <w:rsid w:val="00974F0E"/>
    <w:rsid w:val="00975A93"/>
    <w:rsid w:val="00975CD7"/>
    <w:rsid w:val="00983F47"/>
    <w:rsid w:val="0098448A"/>
    <w:rsid w:val="00985E70"/>
    <w:rsid w:val="00986E61"/>
    <w:rsid w:val="00986EBC"/>
    <w:rsid w:val="009904FA"/>
    <w:rsid w:val="00990CE3"/>
    <w:rsid w:val="009979F4"/>
    <w:rsid w:val="00997F81"/>
    <w:rsid w:val="009A18D3"/>
    <w:rsid w:val="009A1D38"/>
    <w:rsid w:val="009A45B2"/>
    <w:rsid w:val="009A4DA4"/>
    <w:rsid w:val="009A5585"/>
    <w:rsid w:val="009A59D5"/>
    <w:rsid w:val="009B38FC"/>
    <w:rsid w:val="009C4073"/>
    <w:rsid w:val="009C7BE6"/>
    <w:rsid w:val="009D1D6B"/>
    <w:rsid w:val="009D2DDD"/>
    <w:rsid w:val="009E2F4A"/>
    <w:rsid w:val="009E48D1"/>
    <w:rsid w:val="009F27F1"/>
    <w:rsid w:val="009F6EDA"/>
    <w:rsid w:val="009F7198"/>
    <w:rsid w:val="00A02828"/>
    <w:rsid w:val="00A10DA6"/>
    <w:rsid w:val="00A10E90"/>
    <w:rsid w:val="00A151E9"/>
    <w:rsid w:val="00A15DBB"/>
    <w:rsid w:val="00A24EAF"/>
    <w:rsid w:val="00A259F2"/>
    <w:rsid w:val="00A33802"/>
    <w:rsid w:val="00A37162"/>
    <w:rsid w:val="00A37E51"/>
    <w:rsid w:val="00A40D44"/>
    <w:rsid w:val="00A53690"/>
    <w:rsid w:val="00A537AD"/>
    <w:rsid w:val="00A6205C"/>
    <w:rsid w:val="00A6208D"/>
    <w:rsid w:val="00A62D31"/>
    <w:rsid w:val="00A63380"/>
    <w:rsid w:val="00A775E7"/>
    <w:rsid w:val="00A8204C"/>
    <w:rsid w:val="00A82B17"/>
    <w:rsid w:val="00A854EC"/>
    <w:rsid w:val="00A8584C"/>
    <w:rsid w:val="00A865C7"/>
    <w:rsid w:val="00A92B94"/>
    <w:rsid w:val="00A93D36"/>
    <w:rsid w:val="00A97E3B"/>
    <w:rsid w:val="00AA1088"/>
    <w:rsid w:val="00AA20A1"/>
    <w:rsid w:val="00AA41F2"/>
    <w:rsid w:val="00AA60C6"/>
    <w:rsid w:val="00AB039E"/>
    <w:rsid w:val="00AB4206"/>
    <w:rsid w:val="00AB51E5"/>
    <w:rsid w:val="00AC2DD5"/>
    <w:rsid w:val="00AC43DF"/>
    <w:rsid w:val="00AC5035"/>
    <w:rsid w:val="00AC5712"/>
    <w:rsid w:val="00AC72FC"/>
    <w:rsid w:val="00AC7E54"/>
    <w:rsid w:val="00AD7256"/>
    <w:rsid w:val="00AD7D8E"/>
    <w:rsid w:val="00AE493A"/>
    <w:rsid w:val="00AE5910"/>
    <w:rsid w:val="00AE6A4E"/>
    <w:rsid w:val="00AE7524"/>
    <w:rsid w:val="00AE7B98"/>
    <w:rsid w:val="00AF129F"/>
    <w:rsid w:val="00B00F2A"/>
    <w:rsid w:val="00B0129F"/>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77B"/>
    <w:rsid w:val="00BD7B6C"/>
    <w:rsid w:val="00BD7B83"/>
    <w:rsid w:val="00BE020B"/>
    <w:rsid w:val="00BE0C87"/>
    <w:rsid w:val="00BE35EE"/>
    <w:rsid w:val="00BF17C6"/>
    <w:rsid w:val="00BF3A7A"/>
    <w:rsid w:val="00C00FDA"/>
    <w:rsid w:val="00C02EB9"/>
    <w:rsid w:val="00C04E4B"/>
    <w:rsid w:val="00C07E13"/>
    <w:rsid w:val="00C11B56"/>
    <w:rsid w:val="00C13191"/>
    <w:rsid w:val="00C16045"/>
    <w:rsid w:val="00C179EA"/>
    <w:rsid w:val="00C2119E"/>
    <w:rsid w:val="00C21E27"/>
    <w:rsid w:val="00C26CD5"/>
    <w:rsid w:val="00C30A73"/>
    <w:rsid w:val="00C3521C"/>
    <w:rsid w:val="00C356E5"/>
    <w:rsid w:val="00C52DA0"/>
    <w:rsid w:val="00C57020"/>
    <w:rsid w:val="00C62BF5"/>
    <w:rsid w:val="00C636DA"/>
    <w:rsid w:val="00C658A2"/>
    <w:rsid w:val="00C67E22"/>
    <w:rsid w:val="00C72271"/>
    <w:rsid w:val="00C8000D"/>
    <w:rsid w:val="00C81356"/>
    <w:rsid w:val="00C828DC"/>
    <w:rsid w:val="00C84FC7"/>
    <w:rsid w:val="00C87DA0"/>
    <w:rsid w:val="00C9654B"/>
    <w:rsid w:val="00CA6D74"/>
    <w:rsid w:val="00CA6FF9"/>
    <w:rsid w:val="00CB4238"/>
    <w:rsid w:val="00CB5938"/>
    <w:rsid w:val="00CC1A64"/>
    <w:rsid w:val="00CC333D"/>
    <w:rsid w:val="00CC34EB"/>
    <w:rsid w:val="00CC66EA"/>
    <w:rsid w:val="00CC7B16"/>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FCE"/>
    <w:rsid w:val="00D26BB7"/>
    <w:rsid w:val="00D31834"/>
    <w:rsid w:val="00D3283B"/>
    <w:rsid w:val="00D346B3"/>
    <w:rsid w:val="00D356C2"/>
    <w:rsid w:val="00D35CEB"/>
    <w:rsid w:val="00D367EB"/>
    <w:rsid w:val="00D45954"/>
    <w:rsid w:val="00D461C2"/>
    <w:rsid w:val="00D46914"/>
    <w:rsid w:val="00D50669"/>
    <w:rsid w:val="00D61AAE"/>
    <w:rsid w:val="00D63A47"/>
    <w:rsid w:val="00D64CB8"/>
    <w:rsid w:val="00D7010A"/>
    <w:rsid w:val="00D72FD8"/>
    <w:rsid w:val="00D73A5A"/>
    <w:rsid w:val="00D76DEA"/>
    <w:rsid w:val="00D90207"/>
    <w:rsid w:val="00D90EEC"/>
    <w:rsid w:val="00D91EE6"/>
    <w:rsid w:val="00D948F2"/>
    <w:rsid w:val="00D9697A"/>
    <w:rsid w:val="00DA4C48"/>
    <w:rsid w:val="00DA727D"/>
    <w:rsid w:val="00DB0066"/>
    <w:rsid w:val="00DB460C"/>
    <w:rsid w:val="00DB53A7"/>
    <w:rsid w:val="00DB7097"/>
    <w:rsid w:val="00DB7D82"/>
    <w:rsid w:val="00DC1347"/>
    <w:rsid w:val="00DC4FAE"/>
    <w:rsid w:val="00DD0E98"/>
    <w:rsid w:val="00DD170F"/>
    <w:rsid w:val="00DE0A8A"/>
    <w:rsid w:val="00DE4358"/>
    <w:rsid w:val="00DF6E54"/>
    <w:rsid w:val="00E00B30"/>
    <w:rsid w:val="00E00D14"/>
    <w:rsid w:val="00E013AA"/>
    <w:rsid w:val="00E02F4B"/>
    <w:rsid w:val="00E04228"/>
    <w:rsid w:val="00E04457"/>
    <w:rsid w:val="00E04BBC"/>
    <w:rsid w:val="00E05741"/>
    <w:rsid w:val="00E10450"/>
    <w:rsid w:val="00E13D29"/>
    <w:rsid w:val="00E1478E"/>
    <w:rsid w:val="00E15809"/>
    <w:rsid w:val="00E159D7"/>
    <w:rsid w:val="00E21653"/>
    <w:rsid w:val="00E227A5"/>
    <w:rsid w:val="00E2414E"/>
    <w:rsid w:val="00E258CC"/>
    <w:rsid w:val="00E26830"/>
    <w:rsid w:val="00E30F4E"/>
    <w:rsid w:val="00E31C25"/>
    <w:rsid w:val="00E35D1F"/>
    <w:rsid w:val="00E3740B"/>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39A6"/>
    <w:rsid w:val="00E73FAB"/>
    <w:rsid w:val="00E75249"/>
    <w:rsid w:val="00E76262"/>
    <w:rsid w:val="00E81A1C"/>
    <w:rsid w:val="00E84A6B"/>
    <w:rsid w:val="00E85315"/>
    <w:rsid w:val="00E87070"/>
    <w:rsid w:val="00E87837"/>
    <w:rsid w:val="00E92385"/>
    <w:rsid w:val="00E94BEE"/>
    <w:rsid w:val="00E950CB"/>
    <w:rsid w:val="00E96DEA"/>
    <w:rsid w:val="00EA1585"/>
    <w:rsid w:val="00EA48AE"/>
    <w:rsid w:val="00EA56A2"/>
    <w:rsid w:val="00EB09E2"/>
    <w:rsid w:val="00EB74A5"/>
    <w:rsid w:val="00EC6EEB"/>
    <w:rsid w:val="00EE0126"/>
    <w:rsid w:val="00EE7E55"/>
    <w:rsid w:val="00EF194F"/>
    <w:rsid w:val="00EF2A15"/>
    <w:rsid w:val="00EF5BFD"/>
    <w:rsid w:val="00F00272"/>
    <w:rsid w:val="00F01C6F"/>
    <w:rsid w:val="00F06686"/>
    <w:rsid w:val="00F06EC4"/>
    <w:rsid w:val="00F06EE2"/>
    <w:rsid w:val="00F074DC"/>
    <w:rsid w:val="00F15F14"/>
    <w:rsid w:val="00F16DF9"/>
    <w:rsid w:val="00F24F8F"/>
    <w:rsid w:val="00F26797"/>
    <w:rsid w:val="00F307E0"/>
    <w:rsid w:val="00F33DAF"/>
    <w:rsid w:val="00F34D63"/>
    <w:rsid w:val="00F3781C"/>
    <w:rsid w:val="00F411D5"/>
    <w:rsid w:val="00F41469"/>
    <w:rsid w:val="00F463F7"/>
    <w:rsid w:val="00F521C5"/>
    <w:rsid w:val="00F53AC1"/>
    <w:rsid w:val="00F57F7A"/>
    <w:rsid w:val="00F62D33"/>
    <w:rsid w:val="00F63C48"/>
    <w:rsid w:val="00F6570B"/>
    <w:rsid w:val="00F67615"/>
    <w:rsid w:val="00F730F1"/>
    <w:rsid w:val="00F73CD6"/>
    <w:rsid w:val="00F752C1"/>
    <w:rsid w:val="00F75C0A"/>
    <w:rsid w:val="00F76663"/>
    <w:rsid w:val="00F76C98"/>
    <w:rsid w:val="00F76CA0"/>
    <w:rsid w:val="00F778E1"/>
    <w:rsid w:val="00F804CD"/>
    <w:rsid w:val="00F80750"/>
    <w:rsid w:val="00F837FB"/>
    <w:rsid w:val="00F85F59"/>
    <w:rsid w:val="00F86717"/>
    <w:rsid w:val="00F86DD4"/>
    <w:rsid w:val="00F91ED4"/>
    <w:rsid w:val="00F92C35"/>
    <w:rsid w:val="00F94006"/>
    <w:rsid w:val="00FA3CEC"/>
    <w:rsid w:val="00FB05B6"/>
    <w:rsid w:val="00FB1585"/>
    <w:rsid w:val="00FB24CA"/>
    <w:rsid w:val="00FB4CF2"/>
    <w:rsid w:val="00FB4F85"/>
    <w:rsid w:val="00FC3353"/>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7473B"/>
  <w15:docId w15:val="{BAE37F6A-0A9E-41BE-8293-5D90B2A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32A5F"/>
    <w:pPr>
      <w:spacing w:before="0" w:after="160" w:line="259" w:lineRule="auto"/>
    </w:pPr>
    <w:rPr>
      <w:rFonts w:asciiTheme="minorHAnsi" w:hAnsiTheme="minorHAnsi"/>
      <w:color w:val="auto"/>
    </w:rPr>
  </w:style>
  <w:style w:type="paragraph" w:styleId="Heading1">
    <w:name w:val="heading 1"/>
    <w:basedOn w:val="Normal"/>
    <w:next w:val="Normal"/>
    <w:link w:val="Heading1Char"/>
    <w:uiPriority w:val="9"/>
    <w:semiHidden/>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after="0" w:line="240" w:lineRule="auto"/>
      <w:jc w:val="right"/>
    </w:pPr>
    <w:rPr>
      <w:color w:val="FFFFFF" w:themeColor="background1"/>
      <w:sz w:val="18"/>
    </w:rPr>
  </w:style>
  <w:style w:type="paragraph" w:customStyle="1" w:styleId="LetterRef">
    <w:name w:val="Letter Ref"/>
    <w:basedOn w:val="Normal"/>
    <w:uiPriority w:val="31"/>
    <w:rsid w:val="007C19BB"/>
    <w:pPr>
      <w:spacing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semiHidden/>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eastAsiaTheme="minorEastAsia"/>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after="0"/>
      <w:ind w:left="2155" w:hanging="720"/>
    </w:pPr>
  </w:style>
  <w:style w:type="paragraph" w:styleId="TOC4">
    <w:name w:val="toc 4"/>
    <w:basedOn w:val="Normal"/>
    <w:next w:val="Normal"/>
    <w:autoRedefine/>
    <w:uiPriority w:val="39"/>
    <w:rsid w:val="007C19BB"/>
    <w:pPr>
      <w:tabs>
        <w:tab w:val="right" w:leader="dot" w:pos="14572"/>
      </w:tabs>
      <w:spacing w:after="0"/>
      <w:ind w:left="2155"/>
    </w:pPr>
  </w:style>
  <w:style w:type="paragraph" w:styleId="TOC5">
    <w:name w:val="toc 5"/>
    <w:basedOn w:val="Normal"/>
    <w:next w:val="Normal"/>
    <w:autoRedefine/>
    <w:uiPriority w:val="39"/>
    <w:rsid w:val="007C19BB"/>
    <w:pPr>
      <w:tabs>
        <w:tab w:val="right" w:leader="dot" w:pos="14572"/>
      </w:tabs>
      <w:spacing w:after="0"/>
    </w:pPr>
  </w:style>
  <w:style w:type="paragraph" w:styleId="TOC6">
    <w:name w:val="toc 6"/>
    <w:basedOn w:val="Normal"/>
    <w:next w:val="Normal"/>
    <w:autoRedefine/>
    <w:uiPriority w:val="39"/>
    <w:rsid w:val="007C19BB"/>
    <w:pPr>
      <w:tabs>
        <w:tab w:val="right" w:leader="dot" w:pos="14572"/>
      </w:tabs>
      <w:spacing w:after="0"/>
      <w:ind w:left="720"/>
    </w:pPr>
  </w:style>
  <w:style w:type="paragraph" w:styleId="TOC7">
    <w:name w:val="toc 7"/>
    <w:basedOn w:val="Normal"/>
    <w:next w:val="Normal"/>
    <w:autoRedefine/>
    <w:uiPriority w:val="39"/>
    <w:rsid w:val="007C19BB"/>
    <w:pPr>
      <w:tabs>
        <w:tab w:val="right" w:leader="dot" w:pos="14572"/>
      </w:tabs>
      <w:spacing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5458BD"/>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0A28E2"/>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background2"/>
      <w:kern w:val="28"/>
      <w:sz w:val="24"/>
    </w:rPr>
  </w:style>
  <w:style w:type="paragraph" w:customStyle="1" w:styleId="DocType">
    <w:name w:val="DocType"/>
    <w:basedOn w:val="Normal"/>
    <w:qFormat/>
    <w:rsid w:val="007C19BB"/>
    <w:pPr>
      <w:tabs>
        <w:tab w:val="left" w:pos="1560"/>
      </w:tabs>
      <w:spacing w:after="0" w:line="240" w:lineRule="auto"/>
      <w:contextualSpacing/>
      <w:jc w:val="right"/>
    </w:pPr>
    <w:rPr>
      <w:vanish/>
      <w:sz w:val="18"/>
    </w:rPr>
  </w:style>
  <w:style w:type="character" w:customStyle="1" w:styleId="DocumentTypeChar">
    <w:name w:val="Document Type Char"/>
    <w:basedOn w:val="DefaultParagraphFont"/>
    <w:link w:val="DocumentType"/>
    <w:rsid w:val="000A28E2"/>
    <w:rPr>
      <w:b/>
      <w:caps/>
      <w:color w:val="F58220" w:themeColor="background2"/>
      <w:kern w:val="28"/>
      <w:sz w:val="24"/>
      <w:shd w:val="clear" w:color="F58220" w:themeColor="accent1" w:fill="auto"/>
    </w:rPr>
  </w:style>
  <w:style w:type="paragraph" w:customStyle="1" w:styleId="QMSFooter">
    <w:name w:val="QMS Footer"/>
    <w:basedOn w:val="Normal"/>
    <w:qFormat/>
    <w:rsid w:val="007C19BB"/>
    <w:pPr>
      <w:spacing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after="0" w:line="240" w:lineRule="auto"/>
    </w:pPr>
    <w:rPr>
      <w:i/>
      <w:sz w:val="18"/>
    </w:rPr>
  </w:style>
  <w:style w:type="paragraph" w:customStyle="1" w:styleId="ToCHeader">
    <w:name w:val="ToC Header"/>
    <w:basedOn w:val="Heading1NoNumber"/>
    <w:qFormat/>
    <w:rsid w:val="00E3740B"/>
  </w:style>
  <w:style w:type="paragraph" w:customStyle="1" w:styleId="MainTitlefollower">
    <w:name w:val="Main Title (follower)"/>
    <w:basedOn w:val="Normal"/>
    <w:uiPriority w:val="99"/>
    <w:rsid w:val="00AE5910"/>
    <w:pPr>
      <w:pBdr>
        <w:bottom w:val="single" w:sz="8" w:space="8" w:color="000000" w:themeColor="text1"/>
      </w:pBdr>
      <w:jc w:val="right"/>
    </w:pPr>
    <w:rPr>
      <w:b/>
      <w:color w:val="F58220" w:themeColor="background2"/>
      <w:sz w:val="24"/>
    </w:rPr>
  </w:style>
  <w:style w:type="paragraph" w:customStyle="1" w:styleId="Default">
    <w:name w:val="Default"/>
    <w:rsid w:val="00AE5910"/>
    <w:pPr>
      <w:autoSpaceDE w:val="0"/>
      <w:autoSpaceDN w:val="0"/>
      <w:adjustRightInd w:val="0"/>
      <w:spacing w:before="0" w:after="0" w:line="240" w:lineRule="auto"/>
    </w:pPr>
    <w:rPr>
      <w:rFonts w:cs="Calibri"/>
      <w:sz w:val="24"/>
      <w:szCs w:val="24"/>
    </w:rPr>
  </w:style>
  <w:style w:type="paragraph" w:customStyle="1" w:styleId="Hidden">
    <w:name w:val="Hidden"/>
    <w:basedOn w:val="Footer"/>
    <w:next w:val="Footer"/>
    <w:link w:val="HiddenChar"/>
    <w:qFormat/>
    <w:rsid w:val="00E02F4B"/>
    <w:pPr>
      <w:pBdr>
        <w:top w:val="single" w:sz="48" w:space="6" w:color="FFFFFF" w:themeColor="background1"/>
      </w:pBdr>
      <w:shd w:val="clear" w:color="auto" w:fill="FFFFFF" w:themeFill="background1"/>
      <w:tabs>
        <w:tab w:val="clear" w:pos="6804"/>
        <w:tab w:val="clear" w:pos="8505"/>
        <w:tab w:val="left" w:pos="4820"/>
      </w:tabs>
      <w:ind w:right="0"/>
    </w:pPr>
    <w:rPr>
      <w:rFonts w:asciiTheme="minorHAnsi" w:hAnsiTheme="minorHAnsi"/>
      <w:b w:val="0"/>
      <w:vanish/>
      <w:color w:val="auto"/>
      <w:sz w:val="14"/>
    </w:rPr>
  </w:style>
  <w:style w:type="character" w:customStyle="1" w:styleId="HiddenChar">
    <w:name w:val="Hidden Char"/>
    <w:basedOn w:val="FooterChar"/>
    <w:link w:val="Hidden"/>
    <w:rsid w:val="00E02F4B"/>
    <w:rPr>
      <w:rFonts w:asciiTheme="minorHAnsi" w:hAnsiTheme="minorHAnsi"/>
      <w:b w:val="0"/>
      <w:vanish/>
      <w:color w:val="auto"/>
      <w:sz w:val="14"/>
      <w:shd w:val="clear" w:color="auto" w:fill="FFFFFF" w:themeFill="background1"/>
    </w:rPr>
  </w:style>
  <w:style w:type="numbering" w:styleId="1ai">
    <w:name w:val="Outline List 1"/>
    <w:basedOn w:val="NoList"/>
    <w:uiPriority w:val="99"/>
    <w:semiHidden/>
    <w:unhideWhenUsed/>
    <w:locked/>
    <w:rsid w:val="00E739A6"/>
    <w:pPr>
      <w:numPr>
        <w:numId w:val="15"/>
      </w:numPr>
    </w:pPr>
  </w:style>
  <w:style w:type="numbering" w:styleId="ArticleSection">
    <w:name w:val="Outline List 3"/>
    <w:basedOn w:val="NoList"/>
    <w:uiPriority w:val="99"/>
    <w:semiHidden/>
    <w:unhideWhenUsed/>
    <w:locked/>
    <w:rsid w:val="00E739A6"/>
    <w:pPr>
      <w:numPr>
        <w:numId w:val="16"/>
      </w:numPr>
    </w:pPr>
  </w:style>
  <w:style w:type="table" w:styleId="GridTable1Light">
    <w:name w:val="Grid Table 1 Light"/>
    <w:basedOn w:val="TableNormal"/>
    <w:uiPriority w:val="46"/>
    <w:locked/>
    <w:rsid w:val="00E739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739A6"/>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739A6"/>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739A6"/>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739A6"/>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739A6"/>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739A6"/>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739A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739A6"/>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E739A6"/>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E739A6"/>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E739A6"/>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E739A6"/>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E739A6"/>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E739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739A6"/>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E739A6"/>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E739A6"/>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E739A6"/>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E739A6"/>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E739A6"/>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E739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739A6"/>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E739A6"/>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E739A6"/>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E739A6"/>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E739A6"/>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E739A6"/>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E739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739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E739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E739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E739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E739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E739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rful">
    <w:name w:val="Grid Table 6 Colorful"/>
    <w:basedOn w:val="TableNormal"/>
    <w:uiPriority w:val="51"/>
    <w:locked/>
    <w:rsid w:val="00E739A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739A6"/>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rful-Accent2">
    <w:name w:val="Grid Table 6 Colorful Accent 2"/>
    <w:basedOn w:val="TableNormal"/>
    <w:uiPriority w:val="51"/>
    <w:locked/>
    <w:rsid w:val="00E739A6"/>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rful-Accent3">
    <w:name w:val="Grid Table 6 Colorful Accent 3"/>
    <w:basedOn w:val="TableNormal"/>
    <w:uiPriority w:val="51"/>
    <w:locked/>
    <w:rsid w:val="00E739A6"/>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rful-Accent4">
    <w:name w:val="Grid Table 6 Colorful Accent 4"/>
    <w:basedOn w:val="TableNormal"/>
    <w:uiPriority w:val="51"/>
    <w:locked/>
    <w:rsid w:val="00E739A6"/>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rful-Accent5">
    <w:name w:val="Grid Table 6 Colorful Accent 5"/>
    <w:basedOn w:val="TableNormal"/>
    <w:uiPriority w:val="51"/>
    <w:locked/>
    <w:rsid w:val="00E739A6"/>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rful-Accent6">
    <w:name w:val="Grid Table 6 Colorful Accent 6"/>
    <w:basedOn w:val="TableNormal"/>
    <w:uiPriority w:val="51"/>
    <w:locked/>
    <w:rsid w:val="00E739A6"/>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rful">
    <w:name w:val="Grid Table 7 Colorful"/>
    <w:basedOn w:val="TableNormal"/>
    <w:uiPriority w:val="52"/>
    <w:locked/>
    <w:rsid w:val="00E739A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739A6"/>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rful-Accent2">
    <w:name w:val="Grid Table 7 Colorful Accent 2"/>
    <w:basedOn w:val="TableNormal"/>
    <w:uiPriority w:val="52"/>
    <w:locked/>
    <w:rsid w:val="00E739A6"/>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rful-Accent3">
    <w:name w:val="Grid Table 7 Colorful Accent 3"/>
    <w:basedOn w:val="TableNormal"/>
    <w:uiPriority w:val="52"/>
    <w:locked/>
    <w:rsid w:val="00E739A6"/>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rful-Accent4">
    <w:name w:val="Grid Table 7 Colorful Accent 4"/>
    <w:basedOn w:val="TableNormal"/>
    <w:uiPriority w:val="52"/>
    <w:locked/>
    <w:rsid w:val="00E739A6"/>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rful-Accent5">
    <w:name w:val="Grid Table 7 Colorful Accent 5"/>
    <w:basedOn w:val="TableNormal"/>
    <w:uiPriority w:val="52"/>
    <w:locked/>
    <w:rsid w:val="00E739A6"/>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rful-Accent6">
    <w:name w:val="Grid Table 7 Colorful Accent 6"/>
    <w:basedOn w:val="TableNormal"/>
    <w:uiPriority w:val="52"/>
    <w:locked/>
    <w:rsid w:val="00E739A6"/>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E739A6"/>
    <w:rPr>
      <w:color w:val="2B579A"/>
      <w:shd w:val="clear" w:color="auto" w:fill="E1DFDD"/>
    </w:rPr>
  </w:style>
  <w:style w:type="paragraph" w:styleId="ListBullet4">
    <w:name w:val="List Bullet 4"/>
    <w:basedOn w:val="Normal"/>
    <w:uiPriority w:val="99"/>
    <w:semiHidden/>
    <w:qFormat/>
    <w:locked/>
    <w:rsid w:val="00E739A6"/>
    <w:pPr>
      <w:numPr>
        <w:numId w:val="17"/>
      </w:numPr>
      <w:contextualSpacing/>
    </w:pPr>
  </w:style>
  <w:style w:type="paragraph" w:styleId="Revision">
    <w:name w:val="Revision"/>
    <w:hidden/>
    <w:uiPriority w:val="99"/>
    <w:semiHidden/>
    <w:rsid w:val="00997F81"/>
    <w:pPr>
      <w:spacing w:before="0" w:after="0" w:line="240" w:lineRule="auto"/>
    </w:pPr>
  </w:style>
  <w:style w:type="table" w:styleId="ListTable1Light">
    <w:name w:val="List Table 1 Light"/>
    <w:basedOn w:val="TableNormal"/>
    <w:uiPriority w:val="46"/>
    <w:locked/>
    <w:rsid w:val="002009F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2009F8"/>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2009F8"/>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2009F8"/>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2009F8"/>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2009F8"/>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2009F8"/>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2009F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2009F8"/>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2009F8"/>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2009F8"/>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2009F8"/>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2009F8"/>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2009F8"/>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2009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2009F8"/>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2009F8"/>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2009F8"/>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2009F8"/>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2009F8"/>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2009F8"/>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2009F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2009F8"/>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2009F8"/>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2009F8"/>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2009F8"/>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2009F8"/>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2009F8"/>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2009F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2009F8"/>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2009F8"/>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2009F8"/>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2009F8"/>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2009F8"/>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2009F8"/>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2009F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2009F8"/>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rful-Accent2">
    <w:name w:val="List Table 6 Colorful Accent 2"/>
    <w:basedOn w:val="TableNormal"/>
    <w:uiPriority w:val="51"/>
    <w:locked/>
    <w:rsid w:val="002009F8"/>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rful-Accent3">
    <w:name w:val="List Table 6 Colorful Accent 3"/>
    <w:basedOn w:val="TableNormal"/>
    <w:uiPriority w:val="51"/>
    <w:locked/>
    <w:rsid w:val="002009F8"/>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rful-Accent4">
    <w:name w:val="List Table 6 Colorful Accent 4"/>
    <w:basedOn w:val="TableNormal"/>
    <w:uiPriority w:val="51"/>
    <w:locked/>
    <w:rsid w:val="002009F8"/>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rful-Accent5">
    <w:name w:val="List Table 6 Colorful Accent 5"/>
    <w:basedOn w:val="TableNormal"/>
    <w:uiPriority w:val="51"/>
    <w:locked/>
    <w:rsid w:val="002009F8"/>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rful-Accent6">
    <w:name w:val="List Table 6 Colorful Accent 6"/>
    <w:basedOn w:val="TableNormal"/>
    <w:uiPriority w:val="51"/>
    <w:locked/>
    <w:rsid w:val="002009F8"/>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rful">
    <w:name w:val="List Table 7 Colorful"/>
    <w:basedOn w:val="TableNormal"/>
    <w:uiPriority w:val="52"/>
    <w:locked/>
    <w:rsid w:val="002009F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2009F8"/>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2009F8"/>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2009F8"/>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2009F8"/>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2009F8"/>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2009F8"/>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2009F8"/>
    <w:rPr>
      <w:color w:val="2B579A"/>
      <w:shd w:val="clear" w:color="auto" w:fill="E1DFDD"/>
    </w:rPr>
  </w:style>
  <w:style w:type="table" w:styleId="PlainTable1">
    <w:name w:val="Plain Table 1"/>
    <w:basedOn w:val="TableNormal"/>
    <w:uiPriority w:val="41"/>
    <w:locked/>
    <w:rsid w:val="002009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2009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2009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2009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2009F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2009F8"/>
    <w:rPr>
      <w:u w:val="dotted"/>
    </w:rPr>
  </w:style>
  <w:style w:type="character" w:styleId="SmartLink">
    <w:name w:val="Smart Link"/>
    <w:basedOn w:val="DefaultParagraphFont"/>
    <w:uiPriority w:val="99"/>
    <w:semiHidden/>
    <w:unhideWhenUsed/>
    <w:rsid w:val="002009F8"/>
    <w:rPr>
      <w:color w:val="0000FF"/>
      <w:u w:val="single"/>
      <w:shd w:val="clear" w:color="auto" w:fill="F3F2F1"/>
    </w:rPr>
  </w:style>
  <w:style w:type="character" w:styleId="UnresolvedMention">
    <w:name w:val="Unresolved Mention"/>
    <w:basedOn w:val="DefaultParagraphFont"/>
    <w:uiPriority w:val="99"/>
    <w:semiHidden/>
    <w:unhideWhenUsed/>
    <w:rsid w:val="0020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2728704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 Type="http://schemas.openxmlformats.org/officeDocument/2006/relationships/customXml" Target="/customXML/item5.xml" Id="R48bcf9e4f977428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A829481</value>
    </field>
    <field name="Objective-Title">
      <value order="0">Report - Key Matters - Nganhurra Operations Cessation EP Revision</value>
    </field>
    <field name="Objective-Description">
      <value order="0">Created by RMS</value>
    </field>
    <field name="Objective-CreationStamp">
      <value order="0">2022-02-21T03:31:48Z</value>
    </field>
    <field name="Objective-IsApproved">
      <value order="0">false</value>
    </field>
    <field name="Objective-IsPublished">
      <value order="0">true</value>
    </field>
    <field name="Objective-DatePublished">
      <value order="0">2022-03-10T01:32:10Z</value>
    </field>
    <field name="Objective-ModificationStamp">
      <value order="0">2022-03-10T01:32:10Z</value>
    </field>
    <field name="Objective-Owner">
      <value order="0">Carissa Aitken</value>
    </field>
    <field name="Objective-Path">
      <value order="0">Objective Global Folder:File Plan:Regulatory Operations:Assessment:Assessment 6805 - Environment Plan (Development) Revision - Woodside Energy Ltd - Nganhurra Operations Cessation</value>
    </field>
    <field name="Objective-Parent">
      <value order="0">Assessment 6805 - Environment Plan (Development) Revision - Woodside Energy Ltd - Nganhurra Operations Cessation</value>
    </field>
    <field name="Objective-State">
      <value order="0">Published</value>
    </field>
    <field name="Objective-VersionId">
      <value order="0">vA1639639</value>
    </field>
    <field name="Objective-Version">
      <value order="0">2.0</value>
    </field>
    <field name="Objective-VersionNumber">
      <value order="0">21</value>
    </field>
    <field name="Objective-VersionComment">
      <value order="0"/>
    </field>
    <field name="Objective-FileNumber">
      <value order="0">R023503</value>
    </field>
    <field name="Objective-Classification">
      <value order="0">OFFICIAL: Sensitive</value>
    </field>
    <field name="Objective-Caveats">
      <value order="0"/>
    </field>
  </systemFields>
  <catalogues>
    <catalogue name="Document - Outgoing Type Catalogue" type="type" ori="id:cA6">
      <field name="Objective-IMM (prev DLM)">
        <value order="0"/>
      </field>
      <field name="Objective-Internal Author">
        <value order="0">Carissa Aitken</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6805</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Nganhurra Operations Cessation</value>
      </field>
      <field name="Objective-Regulatory Object RMS ID">
        <value order="0"/>
      </field>
      <field name="Objective-Organisation">
        <value order="0">Woodside Energy Ltd</value>
      </field>
      <field name="Objective-Signature Authorisation Number (SAN)">
        <value order="0"/>
      </field>
      <field name="Objective-Signing Officer">
        <value order="0"/>
      </field>
      <field name="Objective-Date Authorised">
        <value order="0"/>
      </field>
      <field name="Objective-Approved for External Publication">
        <value order="0">Yes</value>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4.xml><?xml version="1.0" encoding="utf-8"?>
<ds:datastoreItem xmlns:ds="http://schemas.openxmlformats.org/officeDocument/2006/customXml" ds:itemID="{DFD8F8A7-00BD-4F56-BFCA-D5D2629B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Carissa Aitken</cp:lastModifiedBy>
  <cp:revision>4</cp:revision>
  <cp:lastPrinted>2018-03-05T07:10:00Z</cp:lastPrinted>
  <dcterms:created xsi:type="dcterms:W3CDTF">2022-03-09T23:44:00Z</dcterms:created>
  <dcterms:modified xsi:type="dcterms:W3CDTF">2022-03-10T01:32:00Z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A829481</vt:lpwstr>
  </property>
  <property fmtid="{D5CDD505-2E9C-101B-9397-08002B2CF9AE}" pid="6" name="Objective-Title">
    <vt:lpwstr>Report - Key Matters - Nganhurra Operations Cessation EP Revision</vt:lpwstr>
  </property>
  <property fmtid="{D5CDD505-2E9C-101B-9397-08002B2CF9AE}" pid="7" name="Objective-Description">
    <vt:lpwstr>Created by RMS</vt:lpwstr>
  </property>
  <property fmtid="{D5CDD505-2E9C-101B-9397-08002B2CF9AE}" pid="8" name="Objective-CreationStamp">
    <vt:filetime>2022-02-21T03:31:48Z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2022-03-10T01:32:10Z</vt:filetime>
  </property>
  <property fmtid="{D5CDD505-2E9C-101B-9397-08002B2CF9AE}" pid="12" name="Objective-ModificationStamp">
    <vt:filetime>2022-03-10T01:32:10Z</vt:filetime>
  </property>
  <property fmtid="{D5CDD505-2E9C-101B-9397-08002B2CF9AE}" pid="13" name="Objective-Owner">
    <vt:lpwstr>Carissa Aitken</vt:lpwstr>
  </property>
  <property fmtid="{D5CDD505-2E9C-101B-9397-08002B2CF9AE}" pid="14" name="Objective-Path">
    <vt:lpwstr>Objective Global Folder:File Plan:Regulatory Operations:Assessment:Assessment 6805 - Environment Plan (Development) Revision - Woodside Energy Ltd - Nganhurra Operations Cessation</vt:lpwstr>
  </property>
  <property fmtid="{D5CDD505-2E9C-101B-9397-08002B2CF9AE}" pid="15" name="Objective-Parent">
    <vt:lpwstr>Assessment 6805 - Environment Plan (Development) Revision - Woodside Energy Ltd - Nganhurra Operations Cessation</vt:lpwstr>
  </property>
  <property fmtid="{D5CDD505-2E9C-101B-9397-08002B2CF9AE}" pid="16" name="Objective-State">
    <vt:lpwstr>Published</vt:lpwstr>
  </property>
  <property fmtid="{D5CDD505-2E9C-101B-9397-08002B2CF9AE}" pid="17" name="Objective-VersionId">
    <vt:lpwstr>vA1639639</vt:lpwstr>
  </property>
  <property fmtid="{D5CDD505-2E9C-101B-9397-08002B2CF9AE}" pid="18" name="Objective-Version">
    <vt:lpwstr>2.0</vt:lpwstr>
  </property>
  <property fmtid="{D5CDD505-2E9C-101B-9397-08002B2CF9AE}" pid="19" name="Objective-VersionNumber">
    <vt:r8>21</vt:r8>
  </property>
  <property fmtid="{D5CDD505-2E9C-101B-9397-08002B2CF9AE}" pid="20" name="Objective-VersionComment">
    <vt:lpwstr/>
  </property>
  <property fmtid="{D5CDD505-2E9C-101B-9397-08002B2CF9AE}" pid="21" name="Objective-FileNumber">
    <vt:lpwstr>R023503</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1</vt:lpwstr>
  </property>
  <property fmtid="{D5CDD505-2E9C-101B-9397-08002B2CF9AE}" pid="28" name="Objective-Approved for External Publication">
    <vt:lpwstr>Yes</vt:lpwstr>
  </property>
  <property fmtid="{D5CDD505-2E9C-101B-9397-08002B2CF9AE}" pid="29" name="Objective-Internal Author">
    <vt:lpwstr>Carissa Aitken</vt:lpwstr>
  </property>
  <property fmtid="{D5CDD505-2E9C-101B-9397-08002B2CF9AE}" pid="30" name="Objective-Date last reviewed">
    <vt:filetime>2020-04-08T15:59:59Z</vt:filetime>
  </property>
  <property fmtid="{D5CDD505-2E9C-101B-9397-08002B2CF9AE}" pid="31" name="Objective-RMS Default Name">
    <vt:lpwstr/>
  </property>
  <property fmtid="{D5CDD505-2E9C-101B-9397-08002B2CF9AE}" pid="32" name="Objective-RMS Tags">
    <vt:lpwstr>Made by RMS</vt:lpwstr>
  </property>
  <property fmtid="{D5CDD505-2E9C-101B-9397-08002B2CF9AE}" pid="33" name="Objective-Approval History">
    <vt:lpwstr/>
  </property>
  <property fmtid="{D5CDD505-2E9C-101B-9397-08002B2CF9AE}" pid="34" name="Objective-Comment">
    <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Tim Carter</vt:lpwstr>
  </property>
  <property fmtid="{D5CDD505-2E9C-101B-9397-08002B2CF9AE}" pid="40" name="Objective-Date last reviewed [system]">
    <vt:filetime>2020-04-07T16:00:00Z</vt:filetime>
  </property>
  <property fmtid="{D5CDD505-2E9C-101B-9397-08002B2CF9AE}" pid="41" name="Objective-RMS Default Name [system]">
    <vt:lpwstr/>
  </property>
  <property fmtid="{D5CDD505-2E9C-101B-9397-08002B2CF9AE}" pid="42" name="Objective-RMS Tags [system]">
    <vt:lpwstr>Environment Plan Assessment Template,Environment Plan (Exploration) Assessment Template,Environment Plan (Development) Assessment Template</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Addressee">
    <vt:lpwstr/>
  </property>
  <property fmtid="{D5CDD505-2E9C-101B-9397-08002B2CF9AE}" pid="46" name="Objective-Date Sent">
    <vt:lpwstr/>
  </property>
  <property fmtid="{D5CDD505-2E9C-101B-9397-08002B2CF9AE}" pid="47" name="Objective-Sent By">
    <vt:lpwstr/>
  </property>
  <property fmtid="{D5CDD505-2E9C-101B-9397-08002B2CF9AE}" pid="48" name="Objective-Duty Holders and Organisations">
    <vt:lpwstr/>
  </property>
  <property fmtid="{D5CDD505-2E9C-101B-9397-08002B2CF9AE}" pid="49" name="Objective-Facility">
    <vt:lpwstr/>
  </property>
  <property fmtid="{D5CDD505-2E9C-101B-9397-08002B2CF9AE}" pid="50" name="Objective-RMS ID">
    <vt:lpwstr>6805</vt:lpwstr>
  </property>
  <property fmtid="{D5CDD505-2E9C-101B-9397-08002B2CF9AE}" pid="51" name="Objective-Monthly Injury Summary ID">
    <vt:lpwstr/>
  </property>
  <property fmtid="{D5CDD505-2E9C-101B-9397-08002B2CF9AE}" pid="52" name="Objective-Reply To">
    <vt:lpwstr/>
  </property>
  <property fmtid="{D5CDD505-2E9C-101B-9397-08002B2CF9AE}" pid="53" name="Objective-External Reference">
    <vt:lpwstr/>
  </property>
  <property fmtid="{D5CDD505-2E9C-101B-9397-08002B2CF9AE}" pid="54" name="Objective-Regulatory Object">
    <vt:lpwstr>Nganhurra Operations Cessation</vt:lpwstr>
  </property>
  <property fmtid="{D5CDD505-2E9C-101B-9397-08002B2CF9AE}" pid="55" name="Objective-Regulatory Object RMS ID">
    <vt:lpwstr/>
  </property>
  <property fmtid="{D5CDD505-2E9C-101B-9397-08002B2CF9AE}" pid="56" name="Objective-Organisation">
    <vt:lpwstr>Woodside Energy Ltd</vt:lpwstr>
  </property>
  <property fmtid="{D5CDD505-2E9C-101B-9397-08002B2CF9AE}" pid="57" name="Objective-Signature Authorisation Number (SAN)">
    <vt:lpwstr/>
  </property>
  <property fmtid="{D5CDD505-2E9C-101B-9397-08002B2CF9AE}" pid="58" name="Objective-Signing Officer">
    <vt:lpwstr/>
  </property>
  <property fmtid="{D5CDD505-2E9C-101B-9397-08002B2CF9AE}" pid="59" name="Objective-Date Authorised">
    <vt:lpwstr/>
  </property>
</Properties>
</file>